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373" w:rsidRDefault="00702373"/>
    <w:tbl>
      <w:tblPr>
        <w:tblStyle w:val="TableGrid"/>
        <w:tblW w:w="9758" w:type="dxa"/>
        <w:tblInd w:w="-318" w:type="dxa"/>
        <w:tblBorders>
          <w:top w:val="none" w:sz="0" w:space="0" w:color="auto"/>
          <w:left w:val="none" w:sz="0" w:space="0" w:color="auto"/>
          <w:bottom w:val="single" w:sz="4" w:space="0" w:color="365F91" w:themeColor="accent1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5"/>
        <w:gridCol w:w="2953"/>
      </w:tblGrid>
      <w:tr w:rsidR="00FE2DB4" w:rsidRPr="00135FF0" w:rsidTr="00AB17E1">
        <w:trPr>
          <w:trHeight w:val="1065"/>
        </w:trPr>
        <w:tc>
          <w:tcPr>
            <w:tcW w:w="6805" w:type="dxa"/>
            <w:shd w:val="clear" w:color="auto" w:fill="215868" w:themeFill="accent5" w:themeFillShade="80"/>
            <w:vAlign w:val="center"/>
          </w:tcPr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FE2DB4" w:rsidRDefault="00FE2DB4" w:rsidP="00AB17E1">
            <w:pPr>
              <w:jc w:val="center"/>
              <w:rPr>
                <w:color w:val="FFFFFF" w:themeColor="background1"/>
                <w:sz w:val="52"/>
                <w:szCs w:val="52"/>
              </w:rPr>
            </w:pPr>
            <w:r w:rsidRPr="00FE2DB4">
              <w:rPr>
                <w:color w:val="FFFFFF" w:themeColor="background1"/>
                <w:sz w:val="52"/>
                <w:szCs w:val="52"/>
              </w:rPr>
              <w:t>RELATÓRIO DE CAMPANHA</w:t>
            </w:r>
          </w:p>
          <w:p w:rsidR="00FE2DB4" w:rsidRPr="00135FF0" w:rsidRDefault="00FE2DB4" w:rsidP="00AB17E1">
            <w:pPr>
              <w:jc w:val="center"/>
              <w:rPr>
                <w:color w:val="FFFFFF" w:themeColor="background1"/>
                <w:sz w:val="36"/>
                <w:szCs w:val="36"/>
              </w:rPr>
            </w:pPr>
          </w:p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</w:p>
        </w:tc>
        <w:tc>
          <w:tcPr>
            <w:tcW w:w="2953" w:type="dxa"/>
            <w:vAlign w:val="center"/>
          </w:tcPr>
          <w:p w:rsidR="00FE2DB4" w:rsidRPr="00135FF0" w:rsidRDefault="00FE2DB4" w:rsidP="00AB17E1">
            <w:pPr>
              <w:jc w:val="center"/>
              <w:rPr>
                <w:color w:val="244061" w:themeColor="accent1" w:themeShade="80"/>
                <w:sz w:val="44"/>
                <w:szCs w:val="44"/>
              </w:rPr>
            </w:pPr>
            <w:r w:rsidRPr="00135FF0">
              <w:rPr>
                <w:noProof/>
                <w:lang w:eastAsia="pt-PT"/>
              </w:rPr>
              <w:drawing>
                <wp:inline distT="0" distB="0" distL="0" distR="0">
                  <wp:extent cx="1571625" cy="714375"/>
                  <wp:effectExtent l="19050" t="0" r="9525" b="0"/>
                  <wp:docPr id="7" name="Picture 1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2DB4" w:rsidRDefault="00FE2DB4"/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Default="00FE2DB4" w:rsidP="00FE2DB4">
      <w:pPr>
        <w:pStyle w:val="Ttulo1"/>
        <w:spacing w:line="480" w:lineRule="auto"/>
        <w:rPr>
          <w:rFonts w:ascii="Arial" w:hAnsi="Arial" w:cs="Arial"/>
          <w:sz w:val="32"/>
          <w:szCs w:val="32"/>
        </w:rPr>
      </w:pPr>
    </w:p>
    <w:p w:rsidR="00FE2DB4" w:rsidRPr="00FE2DB4" w:rsidRDefault="00FE2DB4" w:rsidP="00FE2DB4">
      <w:pPr>
        <w:pStyle w:val="Ttulo1"/>
        <w:spacing w:line="480" w:lineRule="auto"/>
        <w:rPr>
          <w:rFonts w:ascii="Arial" w:hAnsi="Arial" w:cs="Arial"/>
          <w:szCs w:val="28"/>
        </w:rPr>
      </w:pPr>
      <w:r w:rsidRPr="00FE2DB4">
        <w:rPr>
          <w:rFonts w:ascii="Arial" w:hAnsi="Arial" w:cs="Arial"/>
          <w:szCs w:val="28"/>
        </w:rPr>
        <w:t xml:space="preserve">MONITORIZAÇÃO do emissário SUBMARINO da guia </w:t>
      </w:r>
    </w:p>
    <w:p w:rsidR="00FE2DB4" w:rsidRDefault="00F07BEE" w:rsidP="00FE2DB4">
      <w:pPr>
        <w:pStyle w:val="Ttulo1"/>
        <w:spacing w:line="48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1</w:t>
      </w:r>
      <w:r w:rsidR="006C35E5">
        <w:rPr>
          <w:rFonts w:ascii="Arial" w:hAnsi="Arial" w:cs="Arial"/>
          <w:szCs w:val="28"/>
        </w:rPr>
        <w:t xml:space="preserve"> </w:t>
      </w:r>
      <w:r w:rsidR="00D81FA4">
        <w:rPr>
          <w:rFonts w:ascii="Arial" w:hAnsi="Arial" w:cs="Arial"/>
          <w:szCs w:val="28"/>
        </w:rPr>
        <w:t>MARÇO 2013</w:t>
      </w: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</w:p>
    <w:p w:rsidR="003C0651" w:rsidRPr="003C0651" w:rsidRDefault="003C0651" w:rsidP="00FE2DB4">
      <w:pPr>
        <w:pStyle w:val="Ttulo1"/>
        <w:spacing w:line="480" w:lineRule="auto"/>
        <w:rPr>
          <w:rFonts w:ascii="Arial" w:hAnsi="Arial" w:cs="Arial"/>
          <w:sz w:val="22"/>
          <w:szCs w:val="22"/>
        </w:rPr>
      </w:pPr>
      <w:r w:rsidRPr="003C0651">
        <w:rPr>
          <w:rFonts w:ascii="Arial" w:hAnsi="Arial" w:cs="Arial"/>
          <w:sz w:val="22"/>
          <w:szCs w:val="22"/>
        </w:rPr>
        <w:t xml:space="preserve">VERSãO </w:t>
      </w:r>
      <w:r w:rsidR="00D81FA4">
        <w:rPr>
          <w:rFonts w:ascii="Arial" w:hAnsi="Arial" w:cs="Arial"/>
          <w:sz w:val="22"/>
          <w:szCs w:val="22"/>
        </w:rPr>
        <w:t>dRAFT</w:t>
      </w:r>
    </w:p>
    <w:p w:rsidR="00FE2DB4" w:rsidRDefault="00FE2DB4"/>
    <w:p w:rsidR="00FE2DB4" w:rsidRDefault="00FE2DB4"/>
    <w:p w:rsidR="00FE2DB4" w:rsidRDefault="00FE2DB4">
      <w:pPr>
        <w:sectPr w:rsidR="00FE2DB4" w:rsidSect="00702373">
          <w:foot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  <w:bookmarkStart w:id="0" w:name="_Toc311803887"/>
    </w:p>
    <w:p w:rsidR="00FE2DB4" w:rsidRDefault="00FE2DB4" w:rsidP="00FE2DB4">
      <w:pPr>
        <w:rPr>
          <w:b/>
          <w:color w:val="244061" w:themeColor="accent1" w:themeShade="80"/>
          <w:sz w:val="28"/>
          <w:szCs w:val="28"/>
        </w:rPr>
      </w:pPr>
    </w:p>
    <w:p w:rsidR="00FE2DB4" w:rsidRPr="005C57C0" w:rsidRDefault="00FE2DB4" w:rsidP="00FE2DB4">
      <w:pPr>
        <w:rPr>
          <w:b/>
          <w:color w:val="244061" w:themeColor="accent1" w:themeShade="80"/>
          <w:sz w:val="28"/>
          <w:szCs w:val="28"/>
        </w:rPr>
      </w:pPr>
      <w:r w:rsidRPr="005C57C0">
        <w:rPr>
          <w:b/>
          <w:color w:val="244061" w:themeColor="accent1" w:themeShade="80"/>
          <w:sz w:val="28"/>
          <w:szCs w:val="28"/>
        </w:rPr>
        <w:t>Índice</w:t>
      </w:r>
      <w:bookmarkEnd w:id="0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highlight w:val="yellow"/>
          <w:lang w:val="pt-PT"/>
        </w:rPr>
        <w:id w:val="1772616850"/>
        <w:docPartObj>
          <w:docPartGallery w:val="Table of Contents"/>
          <w:docPartUnique/>
        </w:docPartObj>
      </w:sdtPr>
      <w:sdtEndPr/>
      <w:sdtContent>
        <w:p w:rsidR="00A914F4" w:rsidRPr="00D81FA4" w:rsidRDefault="00A914F4">
          <w:pPr>
            <w:pStyle w:val="TOCHeading"/>
            <w:rPr>
              <w:rFonts w:ascii="Arial" w:hAnsi="Arial" w:cs="Arial"/>
              <w:sz w:val="18"/>
              <w:szCs w:val="18"/>
              <w:highlight w:val="yellow"/>
            </w:rPr>
          </w:pPr>
        </w:p>
        <w:p w:rsidR="00A914F4" w:rsidRPr="00A5710D" w:rsidRDefault="000526A3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r w:rsidRPr="00A5710D">
            <w:rPr>
              <w:rFonts w:ascii="Arial" w:hAnsi="Arial" w:cs="Arial"/>
              <w:sz w:val="18"/>
              <w:szCs w:val="18"/>
            </w:rPr>
            <w:fldChar w:fldCharType="begin"/>
          </w:r>
          <w:r w:rsidR="00A914F4" w:rsidRPr="00A5710D">
            <w:rPr>
              <w:rFonts w:ascii="Arial" w:hAnsi="Arial" w:cs="Arial"/>
              <w:sz w:val="18"/>
              <w:szCs w:val="18"/>
            </w:rPr>
            <w:instrText xml:space="preserve"> TOC \o "1-3" \h \z \u </w:instrText>
          </w:r>
          <w:r w:rsidRPr="00A5710D">
            <w:rPr>
              <w:rFonts w:ascii="Arial" w:hAnsi="Arial" w:cs="Arial"/>
              <w:sz w:val="18"/>
              <w:szCs w:val="18"/>
            </w:rPr>
            <w:fldChar w:fldCharType="separate"/>
          </w:r>
          <w:hyperlink w:anchor="_Toc321321203" w:history="1"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</w:t>
            </w:r>
            <w:r w:rsidR="00A914F4" w:rsidRPr="00A5710D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ESTRATÉGIA DE AMOSTRAGEM</w:t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_Toc321321203 \h </w:instrText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A5710D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A5710D" w:rsidRDefault="001606F4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4" w:history="1"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1.1</w:t>
            </w:r>
            <w:r w:rsidR="00A914F4" w:rsidRPr="00A5710D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Estações de amostragem</w:t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_Toc321321204 \h </w:instrText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A5710D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>7</w:t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A5710D" w:rsidRDefault="001606F4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5" w:history="1"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1.2</w:t>
            </w:r>
            <w:r w:rsidR="00A914F4" w:rsidRPr="00A5710D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Descrição da amostragem</w:t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_Toc321321205 \h </w:instrText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A5710D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>8</w:t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A5710D" w:rsidRDefault="001606F4">
          <w:pPr>
            <w:pStyle w:val="TOC2"/>
            <w:tabs>
              <w:tab w:val="left" w:pos="88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6" w:history="1"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1.3</w:t>
            </w:r>
            <w:r w:rsidR="00A914F4" w:rsidRPr="00A5710D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Condições ambientais</w:t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_Toc321321206 \h </w:instrText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A5710D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>9</w:t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Pr="00A5710D" w:rsidRDefault="001606F4">
          <w:pPr>
            <w:pStyle w:val="TOC1"/>
            <w:tabs>
              <w:tab w:val="left" w:pos="440"/>
              <w:tab w:val="right" w:leader="dot" w:pos="8494"/>
            </w:tabs>
            <w:rPr>
              <w:rFonts w:ascii="Arial" w:eastAsiaTheme="minorEastAsia" w:hAnsi="Arial" w:cs="Arial"/>
              <w:noProof/>
              <w:sz w:val="18"/>
              <w:szCs w:val="18"/>
              <w:lang w:eastAsia="pt-PT"/>
            </w:rPr>
          </w:pPr>
          <w:hyperlink w:anchor="_Toc321321207" w:history="1"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>2</w:t>
            </w:r>
            <w:r w:rsidR="00A914F4" w:rsidRPr="00A5710D">
              <w:rPr>
                <w:rFonts w:ascii="Arial" w:eastAsiaTheme="minorEastAsia" w:hAnsi="Arial" w:cs="Arial"/>
                <w:noProof/>
                <w:sz w:val="18"/>
                <w:szCs w:val="18"/>
                <w:lang w:eastAsia="pt-PT"/>
              </w:rPr>
              <w:tab/>
            </w:r>
            <w:r w:rsidR="00A914F4" w:rsidRPr="00A5710D">
              <w:rPr>
                <w:rStyle w:val="Hyperlink"/>
                <w:rFonts w:ascii="Arial" w:hAnsi="Arial" w:cs="Arial"/>
                <w:noProof/>
                <w:sz w:val="18"/>
                <w:szCs w:val="18"/>
              </w:rPr>
              <w:t xml:space="preserve">MEDIÇÃO </w:t>
            </w:r>
            <w:r w:rsidR="00A914F4" w:rsidRPr="00A5710D">
              <w:rPr>
                <w:rStyle w:val="Hyperlink"/>
                <w:rFonts w:ascii="Arial" w:hAnsi="Arial" w:cs="Arial"/>
                <w:i/>
                <w:noProof/>
                <w:sz w:val="18"/>
                <w:szCs w:val="18"/>
              </w:rPr>
              <w:t>IN SITU</w:t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ab/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begin"/>
            </w:r>
            <w:r w:rsidR="00A914F4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instrText xml:space="preserve"> PAGEREF _Toc321321207 \h </w:instrText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separate"/>
            </w:r>
            <w:r w:rsidR="00A5710D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t>12</w:t>
            </w:r>
            <w:r w:rsidR="000526A3" w:rsidRPr="00A5710D">
              <w:rPr>
                <w:rFonts w:ascii="Arial" w:hAnsi="Arial" w:cs="Arial"/>
                <w:noProof/>
                <w:webHidden/>
                <w:sz w:val="18"/>
                <w:szCs w:val="18"/>
              </w:rPr>
              <w:fldChar w:fldCharType="end"/>
            </w:r>
          </w:hyperlink>
        </w:p>
        <w:p w:rsidR="00A914F4" w:rsidRDefault="000526A3">
          <w:r w:rsidRPr="00A5710D">
            <w:rPr>
              <w:rFonts w:ascii="Arial" w:hAnsi="Arial" w:cs="Arial"/>
              <w:sz w:val="18"/>
              <w:szCs w:val="18"/>
            </w:rPr>
            <w:fldChar w:fldCharType="end"/>
          </w:r>
        </w:p>
      </w:sdtContent>
    </w:sdt>
    <w:p w:rsidR="00A914F4" w:rsidRDefault="00A914F4"/>
    <w:p w:rsidR="00FE2DB4" w:rsidRDefault="00FE2DB4"/>
    <w:p w:rsidR="00FE2DB4" w:rsidRDefault="00FE2DB4">
      <w:pPr>
        <w:sectPr w:rsidR="00FE2DB4" w:rsidSect="00702373">
          <w:footerReference w:type="defaul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XSpec="center" w:tblpY="1238"/>
        <w:tblW w:w="8894" w:type="dxa"/>
        <w:jc w:val="center"/>
        <w:tblLayout w:type="fixed"/>
        <w:tblLook w:val="01E0" w:firstRow="1" w:lastRow="1" w:firstColumn="1" w:lastColumn="1" w:noHBand="0" w:noVBand="0"/>
      </w:tblPr>
      <w:tblGrid>
        <w:gridCol w:w="2628"/>
        <w:gridCol w:w="1440"/>
        <w:gridCol w:w="379"/>
        <w:gridCol w:w="1781"/>
        <w:gridCol w:w="2666"/>
      </w:tblGrid>
      <w:tr w:rsidR="00FE2DB4" w:rsidRPr="00E663CD" w:rsidTr="00AB17E1">
        <w:trPr>
          <w:trHeight w:hRule="exact" w:val="340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CCCCCC"/>
            <w:vAlign w:val="center"/>
          </w:tcPr>
          <w:p w:rsidR="00FE2DB4" w:rsidRPr="00E663CD" w:rsidRDefault="00FE2DB4" w:rsidP="00AB17E1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lastRenderedPageBreak/>
              <w:t>Ficha de Documentação</w:t>
            </w:r>
          </w:p>
        </w:tc>
      </w:tr>
      <w:tr w:rsidR="00FE2DB4" w:rsidRPr="00E663CD" w:rsidTr="00B73AE7">
        <w:trPr>
          <w:trHeight w:hRule="exact" w:val="390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Título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Title</w:t>
            </w:r>
            <w:proofErr w:type="spellEnd"/>
          </w:p>
        </w:tc>
      </w:tr>
      <w:tr w:rsidR="00FE2DB4" w:rsidRPr="00093CD6" w:rsidTr="00AB17E1">
        <w:trPr>
          <w:trHeight w:hRule="exact" w:val="1254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  <w:p w:rsidR="00FE2DB4" w:rsidRPr="00E663CD" w:rsidRDefault="00FE2DB4" w:rsidP="00D81FA4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 xml:space="preserve">Relatório da campanha de </w:t>
            </w:r>
            <w:r w:rsidR="00D81FA4">
              <w:rPr>
                <w:rFonts w:ascii="Arial" w:hAnsi="Arial" w:cs="Arial"/>
                <w:lang w:val="pt-PT"/>
              </w:rPr>
              <w:t>março</w:t>
            </w:r>
            <w:r w:rsidRPr="00E663CD">
              <w:rPr>
                <w:rFonts w:ascii="Arial" w:hAnsi="Arial" w:cs="Arial"/>
                <w:lang w:val="pt-PT"/>
              </w:rPr>
              <w:t xml:space="preserve"> de 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proofErr w:type="spellStart"/>
            <w:r w:rsidRPr="00E663CD">
              <w:rPr>
                <w:rFonts w:ascii="Arial" w:hAnsi="Arial" w:cs="Arial"/>
              </w:rPr>
              <w:t>Guia</w:t>
            </w:r>
            <w:proofErr w:type="spellEnd"/>
            <w:r w:rsidRPr="00E663CD">
              <w:rPr>
                <w:rFonts w:ascii="Arial" w:hAnsi="Arial" w:cs="Arial"/>
              </w:rPr>
              <w:t xml:space="preserve"> Submarine Outfall Monitoring Program</w:t>
            </w:r>
          </w:p>
          <w:p w:rsidR="00FE2DB4" w:rsidRPr="00E663CD" w:rsidRDefault="00D81FA4" w:rsidP="00D81FA4">
            <w:pPr>
              <w:pStyle w:val="TextoFich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March</w:t>
            </w:r>
            <w:r w:rsidR="00FE2DB4" w:rsidRPr="00E663CD">
              <w:rPr>
                <w:rFonts w:ascii="Arial" w:hAnsi="Arial" w:cs="Arial"/>
              </w:rPr>
              <w:t xml:space="preserve"> 201</w:t>
            </w:r>
            <w:r>
              <w:rPr>
                <w:rFonts w:ascii="Arial" w:hAnsi="Arial" w:cs="Arial"/>
              </w:rPr>
              <w:t>3</w:t>
            </w:r>
            <w:r w:rsidR="00FE2DB4" w:rsidRPr="00E663CD">
              <w:rPr>
                <w:rFonts w:ascii="Arial" w:hAnsi="Arial" w:cs="Arial"/>
              </w:rPr>
              <w:t xml:space="preserve"> campaign report</w:t>
            </w:r>
          </w:p>
        </w:tc>
      </w:tr>
      <w:tr w:rsidR="00FE2DB4" w:rsidRPr="00E663CD" w:rsidTr="00B73AE7">
        <w:trPr>
          <w:trHeight w:hRule="exact" w:val="411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Palavras Chave</w:t>
            </w:r>
            <w:proofErr w:type="gramEnd"/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Keywords</w:t>
            </w:r>
            <w:proofErr w:type="spellEnd"/>
          </w:p>
        </w:tc>
      </w:tr>
      <w:tr w:rsidR="00FE2DB4" w:rsidRPr="00E663CD" w:rsidTr="00AB17E1">
        <w:trPr>
          <w:trHeight w:hRule="exact" w:val="79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Monitorização, Parâmetros hidrológicos, Meteorologia.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</w:rPr>
            </w:pPr>
            <w:r w:rsidRPr="00E663CD">
              <w:rPr>
                <w:rFonts w:ascii="Arial" w:hAnsi="Arial" w:cs="Arial"/>
              </w:rPr>
              <w:t>Monitoring, hydrological parameters, Meteorology.</w:t>
            </w:r>
          </w:p>
        </w:tc>
      </w:tr>
      <w:tr w:rsidR="00FE2DB4" w:rsidRPr="00E663CD" w:rsidTr="00FE2DB4">
        <w:trPr>
          <w:trHeight w:val="156"/>
          <w:jc w:val="center"/>
        </w:trPr>
        <w:tc>
          <w:tcPr>
            <w:tcW w:w="444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Resumo</w:t>
            </w:r>
          </w:p>
        </w:tc>
        <w:tc>
          <w:tcPr>
            <w:tcW w:w="44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663CD">
              <w:rPr>
                <w:rFonts w:ascii="Arial" w:hAnsi="Arial" w:cs="Arial"/>
                <w:b/>
                <w:sz w:val="16"/>
                <w:szCs w:val="16"/>
              </w:rPr>
              <w:t>Abstract</w:t>
            </w:r>
            <w:proofErr w:type="spellEnd"/>
          </w:p>
        </w:tc>
      </w:tr>
      <w:tr w:rsidR="00FE2DB4" w:rsidRPr="00093CD6" w:rsidTr="00AB17E1">
        <w:trPr>
          <w:trHeight w:val="595"/>
          <w:jc w:val="center"/>
        </w:trPr>
        <w:tc>
          <w:tcPr>
            <w:tcW w:w="4447" w:type="dxa"/>
            <w:gridSpan w:val="3"/>
            <w:tcBorders>
              <w:bottom w:val="single" w:sz="12" w:space="0" w:color="auto"/>
            </w:tcBorders>
          </w:tcPr>
          <w:p w:rsidR="00FE2DB4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 xml:space="preserve">No presente relatório apresentam-se os dados obtidos durante a campanha de </w:t>
            </w:r>
            <w:r w:rsidR="00F07BEE">
              <w:rPr>
                <w:rFonts w:ascii="Arial" w:hAnsi="Arial" w:cs="Arial"/>
                <w:sz w:val="16"/>
                <w:szCs w:val="16"/>
              </w:rPr>
              <w:t>1</w:t>
            </w:r>
            <w:r w:rsidRPr="00E663CD">
              <w:rPr>
                <w:rFonts w:ascii="Arial" w:hAnsi="Arial" w:cs="Arial"/>
                <w:sz w:val="16"/>
                <w:szCs w:val="16"/>
              </w:rPr>
              <w:t xml:space="preserve"> de</w:t>
            </w:r>
            <w:r w:rsidR="006C35E5">
              <w:rPr>
                <w:rFonts w:ascii="Arial" w:hAnsi="Arial" w:cs="Arial"/>
              </w:rPr>
              <w:t xml:space="preserve"> </w:t>
            </w:r>
            <w:r w:rsidR="00D81FA4" w:rsidRPr="00D81FA4">
              <w:rPr>
                <w:rFonts w:ascii="Arial" w:hAnsi="Arial" w:cs="Arial"/>
                <w:sz w:val="16"/>
                <w:szCs w:val="16"/>
              </w:rPr>
              <w:t>março</w:t>
            </w:r>
            <w:r w:rsidRPr="00D77F1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663CD">
              <w:rPr>
                <w:rFonts w:ascii="Arial" w:hAnsi="Arial" w:cs="Arial"/>
                <w:sz w:val="16"/>
                <w:szCs w:val="16"/>
              </w:rPr>
              <w:t>de 201</w:t>
            </w:r>
            <w:r w:rsidR="00D81FA4">
              <w:rPr>
                <w:rFonts w:ascii="Arial" w:hAnsi="Arial" w:cs="Arial"/>
                <w:sz w:val="16"/>
                <w:szCs w:val="16"/>
              </w:rPr>
              <w:t>3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47" w:type="dxa"/>
            <w:gridSpan w:val="2"/>
            <w:tcBorders>
              <w:bottom w:val="single" w:sz="12" w:space="0" w:color="auto"/>
            </w:tcBorders>
          </w:tcPr>
          <w:p w:rsidR="00FE2DB4" w:rsidRPr="000232FD" w:rsidRDefault="00FE2DB4" w:rsidP="00AB17E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:rsidR="00FE2DB4" w:rsidRPr="00E663CD" w:rsidRDefault="00FE2DB4" w:rsidP="00D81FA4">
            <w:pP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</w:pP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This report presents the different datasets obtained, by the LNEG and IST team, during the </w:t>
            </w:r>
            <w:r w:rsidR="00D81FA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March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="00F07BEE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D81FA4" w:rsidRPr="00D81FA4">
              <w:rPr>
                <w:rFonts w:ascii="Arial" w:hAnsi="Arial" w:cs="Arial"/>
                <w:color w:val="000000"/>
                <w:sz w:val="16"/>
                <w:szCs w:val="16"/>
                <w:vertAlign w:val="superscript"/>
                <w:lang w:val="en-GB"/>
              </w:rPr>
              <w:t>st</w:t>
            </w:r>
            <w:r w:rsidR="00D81FA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1</w:t>
            </w:r>
            <w:r w:rsidR="00D81FA4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>3</w:t>
            </w:r>
            <w:r w:rsidRPr="00E663CD">
              <w:rPr>
                <w:rFonts w:ascii="Arial" w:hAnsi="Arial" w:cs="Arial"/>
                <w:color w:val="000000"/>
                <w:sz w:val="16"/>
                <w:szCs w:val="16"/>
                <w:lang w:val="en-GB"/>
              </w:rPr>
              <w:t xml:space="preserve"> campaign</w:t>
            </w:r>
          </w:p>
        </w:tc>
      </w:tr>
      <w:tr w:rsidR="00FE2DB4" w:rsidRPr="00E663CD" w:rsidTr="00FE2DB4">
        <w:trPr>
          <w:trHeight w:val="284"/>
          <w:jc w:val="center"/>
        </w:trPr>
        <w:tc>
          <w:tcPr>
            <w:tcW w:w="8894" w:type="dxa"/>
            <w:gridSpan w:val="5"/>
            <w:tcBorders>
              <w:bottom w:val="single" w:sz="12" w:space="0" w:color="auto"/>
            </w:tcBorders>
            <w:vAlign w:val="center"/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Entidade responsável pelo 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DC00EA" w:rsidTr="00AB17E1">
        <w:trPr>
          <w:trHeight w:hRule="exact" w:val="1779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Instituto Superior Técnico - MARETEC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Secção de Ambiente e Energia - Departamento de Engenharia Mecânica</w:t>
            </w:r>
          </w:p>
          <w:p w:rsidR="00FE2DB4" w:rsidRPr="00E663CD" w:rsidRDefault="00FE2DB4" w:rsidP="00AB17E1">
            <w:pPr>
              <w:rPr>
                <w:rFonts w:ascii="Arial" w:hAnsi="Arial" w:cs="Arial"/>
                <w:sz w:val="16"/>
                <w:szCs w:val="16"/>
              </w:rPr>
            </w:pPr>
            <w:r w:rsidRPr="00E663CD">
              <w:rPr>
                <w:rFonts w:ascii="Arial" w:hAnsi="Arial" w:cs="Arial"/>
                <w:sz w:val="16"/>
                <w:szCs w:val="16"/>
              </w:rPr>
              <w:t>Av. Rovisco Pais 1049-001 Lisboa</w:t>
            </w:r>
          </w:p>
          <w:p w:rsidR="00FE2DB4" w:rsidRPr="00DC00EA" w:rsidRDefault="00E90529" w:rsidP="00AB17E1">
            <w:pPr>
              <w:pStyle w:val="TextoFicha"/>
              <w:spacing w:before="0" w:after="0"/>
              <w:rPr>
                <w:rFonts w:ascii="Arial" w:hAnsi="Arial" w:cs="Arial"/>
              </w:rPr>
            </w:pPr>
            <w:r w:rsidRPr="00DC00EA">
              <w:rPr>
                <w:rFonts w:ascii="Arial" w:hAnsi="Arial" w:cs="Arial"/>
              </w:rPr>
              <w:t>Tel: +351 21 841 9428 – Fax: +351 21 841 9423</w:t>
            </w:r>
          </w:p>
          <w:p w:rsidR="00FE2DB4" w:rsidRPr="00DC00EA" w:rsidRDefault="00FE2DB4" w:rsidP="00AB17E1">
            <w:pPr>
              <w:pStyle w:val="TextoFicha"/>
              <w:spacing w:before="0" w:after="0"/>
              <w:rPr>
                <w:rFonts w:ascii="Arial" w:hAnsi="Arial" w:cs="Arial"/>
              </w:rPr>
            </w:pPr>
            <w:r w:rsidRPr="00DC00EA">
              <w:rPr>
                <w:rFonts w:ascii="Arial" w:hAnsi="Arial" w:cs="Arial"/>
              </w:rPr>
              <w:t>Email: sara.freitas@ist.utl.pt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DC00EA" w:rsidRDefault="00B73AE7" w:rsidP="00B73AE7">
            <w:pPr>
              <w:tabs>
                <w:tab w:val="right" w:pos="900"/>
                <w:tab w:val="right" w:pos="7920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448945</wp:posOffset>
                  </wp:positionV>
                  <wp:extent cx="933450" cy="428625"/>
                  <wp:effectExtent l="19050" t="0" r="0" b="0"/>
                  <wp:wrapNone/>
                  <wp:docPr id="9" name="Picture 2" descr="Maretec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retec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FE2DB4">
              <w:rPr>
                <w:rFonts w:ascii="Arial" w:hAnsi="Arial" w:cs="Arial"/>
                <w:noProof/>
                <w:sz w:val="16"/>
                <w:szCs w:val="16"/>
                <w:lang w:eastAsia="pt-PT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1030605</wp:posOffset>
                  </wp:positionH>
                  <wp:positionV relativeFrom="paragraph">
                    <wp:posOffset>-2540</wp:posOffset>
                  </wp:positionV>
                  <wp:extent cx="457200" cy="942975"/>
                  <wp:effectExtent l="19050" t="0" r="0" b="0"/>
                  <wp:wrapNone/>
                  <wp:docPr id="10" name="Picture 1" descr="LogoIST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IST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889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Entidade para quem foi produzido o documento</w:t>
            </w:r>
          </w:p>
        </w:tc>
      </w:tr>
      <w:tr w:rsidR="00FE2DB4" w:rsidRPr="00E663CD" w:rsidTr="00AB17E1">
        <w:trPr>
          <w:trHeight w:hRule="exact" w:val="1360"/>
          <w:jc w:val="center"/>
        </w:trPr>
        <w:tc>
          <w:tcPr>
            <w:tcW w:w="6228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B73AE7" w:rsidRDefault="00B73AE7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Sanest, S.A.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Rua Flor da Murta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 w:eastAsia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Terrugem</w:t>
            </w:r>
          </w:p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 w:eastAsia="pt-PT"/>
              </w:rPr>
              <w:t>2770-742 Paço de Arcos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E2DB4" w:rsidRPr="00E663CD" w:rsidRDefault="00FE2DB4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noProof/>
                <w:lang w:val="pt-PT" w:eastAsia="pt-PT"/>
              </w:rPr>
              <w:drawing>
                <wp:inline distT="0" distB="0" distL="0" distR="0">
                  <wp:extent cx="1552575" cy="704850"/>
                  <wp:effectExtent l="19050" t="0" r="9525" b="0"/>
                  <wp:docPr id="8" name="Picture 3" descr="sanest-l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anest-l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2DB4" w:rsidRPr="00E663CD" w:rsidTr="00B73AE7">
        <w:trPr>
          <w:trHeight w:val="284"/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Data de produção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 w:rsidRPr="00E663CD">
              <w:rPr>
                <w:rFonts w:ascii="Arial" w:hAnsi="Arial" w:cs="Arial"/>
                <w:b/>
                <w:sz w:val="16"/>
                <w:szCs w:val="16"/>
              </w:rPr>
              <w:t>Nº de pág.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093CD6" w:rsidP="00B73AE7">
            <w:pPr>
              <w:spacing w:before="60" w:after="60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Proje</w:t>
            </w:r>
            <w:r w:rsidR="00FE2DB4" w:rsidRPr="00E663CD">
              <w:rPr>
                <w:rFonts w:ascii="Arial" w:hAnsi="Arial" w:cs="Arial"/>
                <w:b/>
                <w:sz w:val="16"/>
                <w:szCs w:val="16"/>
              </w:rPr>
              <w:t>to</w:t>
            </w:r>
          </w:p>
        </w:tc>
      </w:tr>
      <w:tr w:rsidR="00FE2DB4" w:rsidRPr="00E663CD" w:rsidTr="00AB17E1">
        <w:trPr>
          <w:jc w:val="center"/>
        </w:trPr>
        <w:tc>
          <w:tcPr>
            <w:tcW w:w="2628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40277B" w:rsidRDefault="00A5710D" w:rsidP="00A5710D">
            <w:pPr>
              <w:pStyle w:val="TextoFicha"/>
              <w:rPr>
                <w:rFonts w:ascii="Arial" w:hAnsi="Arial" w:cs="Arial"/>
                <w:lang w:val="pt-PT"/>
              </w:rPr>
            </w:pPr>
            <w:r>
              <w:rPr>
                <w:rFonts w:ascii="Arial" w:hAnsi="Arial" w:cs="Arial"/>
                <w:lang w:val="pt-PT"/>
              </w:rPr>
              <w:t xml:space="preserve">11 </w:t>
            </w:r>
            <w:proofErr w:type="gramStart"/>
            <w:r w:rsidR="00FE2DB4" w:rsidRPr="00F476CE">
              <w:rPr>
                <w:rFonts w:ascii="Arial" w:hAnsi="Arial" w:cs="Arial"/>
                <w:lang w:val="pt-PT"/>
              </w:rPr>
              <w:t>de</w:t>
            </w:r>
            <w:proofErr w:type="gramEnd"/>
            <w:r w:rsidR="00FE2DB4" w:rsidRPr="00F476CE">
              <w:rPr>
                <w:rFonts w:ascii="Arial" w:hAnsi="Arial" w:cs="Arial"/>
                <w:lang w:val="pt-PT"/>
              </w:rPr>
              <w:t xml:space="preserve"> </w:t>
            </w:r>
            <w:r>
              <w:rPr>
                <w:rFonts w:ascii="Arial" w:hAnsi="Arial" w:cs="Arial"/>
                <w:lang w:val="pt-PT"/>
              </w:rPr>
              <w:t>abril</w:t>
            </w:r>
            <w:r w:rsidR="003C0651" w:rsidRPr="00F476CE">
              <w:rPr>
                <w:rFonts w:ascii="Arial" w:hAnsi="Arial" w:cs="Arial"/>
                <w:lang w:val="pt-PT"/>
              </w:rPr>
              <w:t xml:space="preserve"> </w:t>
            </w:r>
            <w:r w:rsidR="00FE2DB4" w:rsidRPr="00F476CE">
              <w:rPr>
                <w:rFonts w:ascii="Arial" w:hAnsi="Arial" w:cs="Arial"/>
                <w:lang w:val="pt-PT"/>
              </w:rPr>
              <w:t>201</w:t>
            </w:r>
            <w:r w:rsidR="00D81FA4">
              <w:rPr>
                <w:rFonts w:ascii="Arial" w:hAnsi="Arial" w:cs="Arial"/>
                <w:lang w:val="pt-PT"/>
              </w:rPr>
              <w:t>3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:rsidR="00FE2DB4" w:rsidRPr="00A63108" w:rsidRDefault="00BF7EFB" w:rsidP="00AB17E1">
            <w:pPr>
              <w:pStyle w:val="TextoFicha"/>
              <w:jc w:val="center"/>
              <w:rPr>
                <w:rFonts w:ascii="Arial" w:hAnsi="Arial" w:cs="Arial"/>
                <w:lang w:val="pt-PT"/>
              </w:rPr>
            </w:pPr>
            <w:r w:rsidRPr="00A5710D">
              <w:rPr>
                <w:rFonts w:ascii="Arial" w:hAnsi="Arial" w:cs="Arial"/>
                <w:lang w:val="pt-PT"/>
              </w:rPr>
              <w:t>19</w:t>
            </w:r>
          </w:p>
        </w:tc>
        <w:tc>
          <w:tcPr>
            <w:tcW w:w="482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E2DB4" w:rsidRPr="00E663CD" w:rsidRDefault="00FE2DB4" w:rsidP="00AB17E1">
            <w:pPr>
              <w:pStyle w:val="TextoFicha"/>
              <w:rPr>
                <w:rFonts w:ascii="Arial" w:hAnsi="Arial" w:cs="Arial"/>
                <w:lang w:val="pt-PT"/>
              </w:rPr>
            </w:pPr>
            <w:r w:rsidRPr="00E663CD">
              <w:rPr>
                <w:rFonts w:ascii="Arial" w:hAnsi="Arial" w:cs="Arial"/>
                <w:lang w:val="pt-PT"/>
              </w:rPr>
              <w:t>Monitorização do Emissário Submarino da Guia</w:t>
            </w:r>
          </w:p>
        </w:tc>
      </w:tr>
    </w:tbl>
    <w:p w:rsidR="00FE2DB4" w:rsidRDefault="00FE2DB4"/>
    <w:p w:rsidR="00FE2DB4" w:rsidRDefault="00FE2DB4">
      <w:pPr>
        <w:sectPr w:rsidR="00FE2DB4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116403" w:rsidP="00116403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Tabelas</w:t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Pr="00A5710D" w:rsidRDefault="000526A3" w:rsidP="00E346BC">
      <w:pPr>
        <w:pStyle w:val="TableofFigures"/>
        <w:tabs>
          <w:tab w:val="right" w:leader="dot" w:pos="8494"/>
        </w:tabs>
        <w:spacing w:after="120" w:line="360" w:lineRule="auto"/>
        <w:ind w:left="851" w:hanging="851"/>
        <w:rPr>
          <w:rFonts w:ascii="Arial" w:hAnsi="Arial" w:cs="Arial"/>
          <w:bCs/>
          <w:smallCaps/>
          <w:noProof/>
          <w:sz w:val="18"/>
          <w:szCs w:val="18"/>
        </w:rPr>
      </w:pPr>
      <w:r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begin"/>
      </w:r>
      <w:r w:rsidR="00E346BC"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instrText xml:space="preserve"> TOC \h \z \c "Table" </w:instrText>
      </w:r>
      <w:r w:rsidRPr="00A5710D">
        <w:rPr>
          <w:rStyle w:val="EquipaTcnica"/>
          <w:rFonts w:ascii="Arial" w:hAnsi="Arial" w:cs="Arial"/>
          <w:bCs w:val="0"/>
          <w:smallCaps/>
          <w:sz w:val="18"/>
          <w:szCs w:val="18"/>
        </w:rPr>
        <w:fldChar w:fldCharType="separate"/>
      </w:r>
      <w:hyperlink w:anchor="_Toc309377769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1 - Coordenadas geográficas das estações de amostragem na zona do Emissário Submarino da Guia (WGS84) e hora aproximada de execução da amostragem.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_Toc309377769 \h </w:instrTex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>
          <w:rPr>
            <w:rFonts w:ascii="Arial" w:hAnsi="Arial" w:cs="Arial"/>
            <w:noProof/>
            <w:webHidden/>
            <w:sz w:val="18"/>
            <w:szCs w:val="18"/>
          </w:rPr>
          <w:t>8</w:t>
        </w:r>
        <w:r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Pr="00A5710D" w:rsidRDefault="001606F4" w:rsidP="00E346BC">
      <w:pPr>
        <w:pStyle w:val="TableofFigures"/>
        <w:tabs>
          <w:tab w:val="right" w:leader="dot" w:pos="8494"/>
        </w:tabs>
        <w:spacing w:after="120" w:line="360" w:lineRule="auto"/>
        <w:rPr>
          <w:rFonts w:ascii="Arial" w:hAnsi="Arial" w:cs="Arial"/>
          <w:bCs/>
          <w:smallCaps/>
          <w:noProof/>
          <w:sz w:val="18"/>
          <w:szCs w:val="18"/>
        </w:rPr>
      </w:pPr>
      <w:hyperlink w:anchor="_Toc309377770" w:history="1">
        <w:r w:rsidR="00E346BC" w:rsidRPr="00A5710D">
          <w:rPr>
            <w:rStyle w:val="Hyperlink"/>
            <w:rFonts w:ascii="Arial" w:hAnsi="Arial" w:cs="Arial"/>
            <w:noProof/>
            <w:sz w:val="18"/>
            <w:szCs w:val="18"/>
          </w:rPr>
          <w:t>Tabela 2 - Profundidades de colheita nas estações de amostragem</w:t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0526A3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E346BC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_Toc309377770 \h </w:instrText>
        </w:r>
        <w:r w:rsidR="000526A3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0526A3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="000526A3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E346BC" w:rsidRDefault="000526A3" w:rsidP="00E346BC">
      <w:pPr>
        <w:spacing w:after="120" w:line="360" w:lineRule="auto"/>
        <w:rPr>
          <w:b/>
          <w:color w:val="244061" w:themeColor="accent1" w:themeShade="80"/>
          <w:sz w:val="28"/>
          <w:szCs w:val="28"/>
        </w:rPr>
      </w:pPr>
      <w:r w:rsidRPr="00A5710D">
        <w:rPr>
          <w:rStyle w:val="EquipaTcnica"/>
          <w:rFonts w:ascii="Arial" w:hAnsi="Arial" w:cs="Arial"/>
          <w:bCs w:val="0"/>
          <w:sz w:val="18"/>
          <w:szCs w:val="18"/>
        </w:rPr>
        <w:fldChar w:fldCharType="end"/>
      </w: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E346BC" w:rsidRDefault="00E346BC" w:rsidP="00116403">
      <w:pPr>
        <w:rPr>
          <w:b/>
          <w:color w:val="244061" w:themeColor="accent1" w:themeShade="80"/>
          <w:sz w:val="28"/>
          <w:szCs w:val="28"/>
        </w:rPr>
        <w:sectPr w:rsidR="00E346BC" w:rsidSect="00702373">
          <w:headerReference w:type="default" r:id="rId14"/>
          <w:footerReference w:type="default" r:id="rId15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346BC" w:rsidRDefault="00E346BC" w:rsidP="00E346BC">
      <w:pPr>
        <w:rPr>
          <w:b/>
          <w:color w:val="244061" w:themeColor="accent1" w:themeShade="80"/>
          <w:sz w:val="28"/>
          <w:szCs w:val="28"/>
        </w:rPr>
      </w:pPr>
      <w:r w:rsidRPr="00116403">
        <w:rPr>
          <w:b/>
          <w:color w:val="244061" w:themeColor="accent1" w:themeShade="80"/>
          <w:sz w:val="28"/>
          <w:szCs w:val="28"/>
        </w:rPr>
        <w:lastRenderedPageBreak/>
        <w:t>Índice de Figuras</w:t>
      </w:r>
    </w:p>
    <w:p w:rsidR="00E346BC" w:rsidRPr="00116403" w:rsidRDefault="00E346BC" w:rsidP="00116403">
      <w:pPr>
        <w:rPr>
          <w:b/>
          <w:color w:val="244061" w:themeColor="accent1" w:themeShade="80"/>
          <w:sz w:val="28"/>
          <w:szCs w:val="28"/>
        </w:rPr>
      </w:pPr>
    </w:p>
    <w:p w:rsidR="00A5710D" w:rsidRPr="00A5710D" w:rsidRDefault="000526A3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r w:rsidRPr="00A5710D">
        <w:rPr>
          <w:rFonts w:ascii="Arial" w:hAnsi="Arial" w:cs="Arial"/>
          <w:sz w:val="18"/>
          <w:szCs w:val="18"/>
        </w:rPr>
        <w:fldChar w:fldCharType="begin"/>
      </w:r>
      <w:r w:rsidR="00A914F4" w:rsidRPr="00A5710D">
        <w:rPr>
          <w:rFonts w:ascii="Arial" w:hAnsi="Arial" w:cs="Arial"/>
          <w:sz w:val="18"/>
          <w:szCs w:val="18"/>
        </w:rPr>
        <w:instrText xml:space="preserve"> TOC \h \z \c "Figura" </w:instrText>
      </w:r>
      <w:r w:rsidRPr="00A5710D">
        <w:rPr>
          <w:rFonts w:ascii="Arial" w:hAnsi="Arial" w:cs="Arial"/>
          <w:sz w:val="18"/>
          <w:szCs w:val="18"/>
        </w:rPr>
        <w:fldChar w:fldCharType="separate"/>
      </w:r>
      <w:hyperlink w:anchor="_Toc353443797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Figura1 - Localização das estações de amostragem.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_Toc353443797 \h </w:instrTex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7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1606F4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798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2</w:t>
        </w:r>
        <w:r w:rsidR="00A5710D" w:rsidRPr="00A5710D">
          <w:rPr>
            <w:rStyle w:val="Hyperlink"/>
            <w:rFonts w:ascii="Arial" w:hAnsi="Arial" w:cs="Arial"/>
            <w:iCs/>
            <w:noProof/>
            <w:sz w:val="18"/>
            <w:szCs w:val="18"/>
          </w:rPr>
          <w:t xml:space="preserve"> - Sonda multiparamétrica (</w:t>
        </w:r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YSI 6600EDS), utilizada na campanha para registo dos parâmetros hidrológicos.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_Toc353443798 \h </w:instrTex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9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1606F4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799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3 - Registos meteorológicos obtidos na Estação Meteorológica da Guia para o dia 1 de março de 2013.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_Toc353443799 \h </w:instrTex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10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1606F4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0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4 - Previsão de nível de maré no porto de Cascais (a vermelho encontra-se assinalado o dia da campanha).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_Toc353443800 \h </w:instrTex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1606F4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1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5 - Evolução de nível prevista para o marégrafo de Cascais para o dia 1 de março.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_Toc353443801 \h </w:instrTex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11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1606F4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2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6 - Evolução do nível hidrométrico e Caudal da estação de Almourol no período entre 1 e 15 de março de 2013.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_Toc353443802 \h </w:instrTex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12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1606F4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3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7- Perfil da coluna de água na estação P15.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_Toc353443803 \h </w:instrTex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13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1606F4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4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8</w:t>
        </w:r>
        <w:r w:rsidR="00A5710D"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P14.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_Toc353443804 \h </w:instrTex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14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1606F4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5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9</w:t>
        </w:r>
        <w:r w:rsidR="00A5710D"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P10.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_Toc353443805 \h </w:instrTex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15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1606F4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6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10</w:t>
        </w:r>
        <w:r w:rsidR="00A5710D"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P1.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_Toc353443806 \h </w:instrTex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16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1606F4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7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11</w:t>
        </w:r>
        <w:r w:rsidR="00A5710D"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P8.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_Toc353443807 \h </w:instrTex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17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1606F4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8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12</w:t>
        </w:r>
        <w:r w:rsidR="00A5710D"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P6.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_Toc353443808 \h </w:instrTex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18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A5710D" w:rsidRPr="00A5710D" w:rsidRDefault="001606F4" w:rsidP="00A5710D">
      <w:pPr>
        <w:pStyle w:val="TableofFigures"/>
        <w:tabs>
          <w:tab w:val="right" w:leader="dot" w:pos="8494"/>
        </w:tabs>
        <w:spacing w:before="120" w:line="360" w:lineRule="auto"/>
        <w:rPr>
          <w:rFonts w:ascii="Arial" w:eastAsiaTheme="minorEastAsia" w:hAnsi="Arial" w:cs="Arial"/>
          <w:noProof/>
          <w:sz w:val="18"/>
          <w:szCs w:val="18"/>
          <w:lang w:eastAsia="pt-PT"/>
        </w:rPr>
      </w:pPr>
      <w:hyperlink w:anchor="_Toc353443809" w:history="1"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>Figura 13</w:t>
        </w:r>
        <w:r w:rsidR="00A5710D" w:rsidRPr="00A5710D">
          <w:rPr>
            <w:rStyle w:val="Hyperlink"/>
            <w:rFonts w:ascii="Arial" w:hAnsi="Arial" w:cs="Arial"/>
            <w:b/>
            <w:noProof/>
            <w:sz w:val="18"/>
            <w:szCs w:val="18"/>
          </w:rPr>
          <w:t>-</w:t>
        </w:r>
        <w:r w:rsidR="00A5710D" w:rsidRPr="00A5710D">
          <w:rPr>
            <w:rStyle w:val="Hyperlink"/>
            <w:rFonts w:ascii="Arial" w:hAnsi="Arial" w:cs="Arial"/>
            <w:noProof/>
            <w:sz w:val="18"/>
            <w:szCs w:val="18"/>
          </w:rPr>
          <w:t xml:space="preserve"> Perfil da coluna de água na estação P5.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ab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begin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instrText xml:space="preserve"> PAGEREF _Toc353443809 \h </w:instrTex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separate"/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t>19</w:t>
        </w:r>
        <w:r w:rsidR="00A5710D" w:rsidRPr="00A5710D">
          <w:rPr>
            <w:rFonts w:ascii="Arial" w:hAnsi="Arial" w:cs="Arial"/>
            <w:noProof/>
            <w:webHidden/>
            <w:sz w:val="18"/>
            <w:szCs w:val="18"/>
          </w:rPr>
          <w:fldChar w:fldCharType="end"/>
        </w:r>
      </w:hyperlink>
    </w:p>
    <w:p w:rsidR="00116403" w:rsidRDefault="000526A3" w:rsidP="00A5710D">
      <w:pPr>
        <w:spacing w:before="120" w:after="120" w:line="360" w:lineRule="auto"/>
      </w:pPr>
      <w:r w:rsidRPr="00A5710D">
        <w:rPr>
          <w:rFonts w:ascii="Arial" w:hAnsi="Arial" w:cs="Arial"/>
          <w:sz w:val="18"/>
          <w:szCs w:val="18"/>
        </w:rPr>
        <w:fldChar w:fldCharType="end"/>
      </w:r>
    </w:p>
    <w:p w:rsidR="00A914F4" w:rsidRDefault="00A914F4"/>
    <w:p w:rsidR="00A914F4" w:rsidRDefault="00A914F4"/>
    <w:p w:rsidR="00116403" w:rsidRDefault="00116403">
      <w:pPr>
        <w:sectPr w:rsidR="0011640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Pr="00BB47B8" w:rsidRDefault="00116403" w:rsidP="00BB47B8">
      <w:pPr>
        <w:rPr>
          <w:b/>
          <w:color w:val="244061" w:themeColor="accent1" w:themeShade="80"/>
          <w:sz w:val="28"/>
          <w:szCs w:val="28"/>
        </w:rPr>
      </w:pPr>
      <w:bookmarkStart w:id="1" w:name="_Toc176942314"/>
      <w:bookmarkStart w:id="2" w:name="_Toc176942469"/>
      <w:bookmarkStart w:id="3" w:name="_Toc176942528"/>
      <w:bookmarkStart w:id="4" w:name="_Toc176943026"/>
      <w:bookmarkStart w:id="5" w:name="_Toc176943527"/>
      <w:bookmarkStart w:id="6" w:name="_Toc309377729"/>
      <w:r w:rsidRPr="00BB47B8">
        <w:rPr>
          <w:b/>
          <w:color w:val="244061" w:themeColor="accent1" w:themeShade="80"/>
          <w:sz w:val="28"/>
          <w:szCs w:val="28"/>
        </w:rPr>
        <w:lastRenderedPageBreak/>
        <w:t>SUMÁRIO EXECUTIVO</w:t>
      </w:r>
      <w:bookmarkEnd w:id="1"/>
      <w:bookmarkEnd w:id="2"/>
      <w:bookmarkEnd w:id="3"/>
      <w:bookmarkEnd w:id="4"/>
      <w:bookmarkEnd w:id="5"/>
      <w:bookmarkEnd w:id="6"/>
    </w:p>
    <w:p w:rsidR="00116403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reporta os diferentes dados obtidos na campanha de </w:t>
      </w:r>
      <w:r w:rsidR="0055670C">
        <w:rPr>
          <w:rFonts w:ascii="Arial" w:hAnsi="Arial" w:cs="Arial"/>
          <w:sz w:val="20"/>
          <w:szCs w:val="20"/>
        </w:rPr>
        <w:t>1</w:t>
      </w:r>
      <w:r w:rsidR="000F2DFE">
        <w:rPr>
          <w:rFonts w:ascii="Arial" w:hAnsi="Arial" w:cs="Arial"/>
          <w:sz w:val="20"/>
          <w:szCs w:val="20"/>
        </w:rPr>
        <w:t xml:space="preserve"> de </w:t>
      </w:r>
      <w:r w:rsidR="00D81FA4">
        <w:rPr>
          <w:rFonts w:ascii="Arial" w:hAnsi="Arial" w:cs="Arial"/>
          <w:sz w:val="20"/>
          <w:szCs w:val="20"/>
        </w:rPr>
        <w:t>março</w:t>
      </w:r>
      <w:r w:rsidRPr="00E663CD">
        <w:rPr>
          <w:rFonts w:ascii="Arial" w:hAnsi="Arial" w:cs="Arial"/>
          <w:sz w:val="20"/>
          <w:szCs w:val="20"/>
        </w:rPr>
        <w:t>, no âmbito da Monitorização do Emissário Submarino da Guia</w:t>
      </w:r>
      <w:r w:rsidR="000F2DFE">
        <w:rPr>
          <w:rFonts w:ascii="Arial" w:hAnsi="Arial" w:cs="Arial"/>
          <w:sz w:val="20"/>
          <w:szCs w:val="20"/>
        </w:rPr>
        <w:t>, aprovado para</w:t>
      </w:r>
      <w:r w:rsidR="00C0081B">
        <w:rPr>
          <w:rFonts w:ascii="Arial" w:hAnsi="Arial" w:cs="Arial"/>
          <w:sz w:val="20"/>
          <w:szCs w:val="20"/>
        </w:rPr>
        <w:t xml:space="preserve"> o ano de</w:t>
      </w:r>
      <w:r w:rsidR="000F2DFE">
        <w:rPr>
          <w:rFonts w:ascii="Arial" w:hAnsi="Arial" w:cs="Arial"/>
          <w:sz w:val="20"/>
          <w:szCs w:val="20"/>
        </w:rPr>
        <w:t xml:space="preserve"> 201</w:t>
      </w:r>
      <w:r w:rsidR="00D81FA4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116403" w:rsidRPr="00E663CD" w:rsidRDefault="00116403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Este documento encontra-se organizado em 2 capítulos: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1</w:t>
      </w:r>
      <w:r w:rsidRPr="00E663CD">
        <w:rPr>
          <w:rFonts w:ascii="Arial" w:hAnsi="Arial" w:cs="Arial"/>
          <w:sz w:val="20"/>
          <w:szCs w:val="20"/>
        </w:rPr>
        <w:t xml:space="preserve"> descreve-se a estratégia de amostragem, destacando-se os pontos de amostragem, a descrição da amostragem e as condições ambientais. </w:t>
      </w:r>
    </w:p>
    <w:p w:rsidR="00116403" w:rsidRPr="00E663CD" w:rsidRDefault="00116403" w:rsidP="00AB17E1">
      <w:pPr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No </w:t>
      </w:r>
      <w:r w:rsidRPr="00E663CD">
        <w:rPr>
          <w:rFonts w:ascii="Arial" w:hAnsi="Arial" w:cs="Arial"/>
          <w:b/>
          <w:sz w:val="20"/>
          <w:szCs w:val="20"/>
          <w:u w:val="single"/>
        </w:rPr>
        <w:t>Capítulo 2</w:t>
      </w:r>
      <w:r w:rsidRPr="00E663CD">
        <w:rPr>
          <w:rFonts w:ascii="Arial" w:hAnsi="Arial" w:cs="Arial"/>
          <w:sz w:val="20"/>
          <w:szCs w:val="20"/>
        </w:rPr>
        <w:t xml:space="preserve"> apresentam-se os resultados dos dados obtidos </w:t>
      </w:r>
      <w:proofErr w:type="gramStart"/>
      <w:r w:rsidRPr="00E663CD">
        <w:rPr>
          <w:rFonts w:ascii="Arial" w:hAnsi="Arial" w:cs="Arial"/>
          <w:i/>
          <w:sz w:val="20"/>
          <w:szCs w:val="20"/>
        </w:rPr>
        <w:t xml:space="preserve">in </w:t>
      </w:r>
      <w:proofErr w:type="spellStart"/>
      <w:r w:rsidRPr="00E663CD">
        <w:rPr>
          <w:rFonts w:ascii="Arial" w:hAnsi="Arial" w:cs="Arial"/>
          <w:i/>
          <w:sz w:val="20"/>
          <w:szCs w:val="20"/>
        </w:rPr>
        <w:t>situ</w:t>
      </w:r>
      <w:proofErr w:type="spellEnd"/>
      <w:proofErr w:type="gramEnd"/>
      <w:r w:rsidRPr="00E663CD">
        <w:rPr>
          <w:rStyle w:val="TEXTOOBCarcterCarcterCarcter"/>
          <w:rFonts w:ascii="Arial" w:hAnsi="Arial" w:cs="Arial"/>
          <w:sz w:val="20"/>
          <w:szCs w:val="20"/>
        </w:rPr>
        <w:t>.</w:t>
      </w:r>
    </w:p>
    <w:p w:rsidR="00116403" w:rsidRDefault="00116403" w:rsidP="00AB17E1">
      <w:pPr>
        <w:spacing w:before="120" w:after="120" w:line="360" w:lineRule="atLeast"/>
        <w:rPr>
          <w:b/>
          <w:color w:val="244061" w:themeColor="accent1" w:themeShade="80"/>
          <w:sz w:val="28"/>
          <w:szCs w:val="28"/>
        </w:rPr>
        <w:sectPr w:rsidR="00116403" w:rsidSect="00702373">
          <w:footerReference w:type="default" r:id="rId16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116403" w:rsidRDefault="00C92755" w:rsidP="00C92755">
      <w:pPr>
        <w:pStyle w:val="Heading1"/>
        <w:spacing w:before="480" w:after="360"/>
        <w:ind w:left="431" w:hanging="431"/>
        <w:rPr>
          <w:sz w:val="22"/>
          <w:szCs w:val="22"/>
        </w:rPr>
      </w:pPr>
      <w:bookmarkStart w:id="7" w:name="_Toc321321203"/>
      <w:r>
        <w:rPr>
          <w:sz w:val="22"/>
          <w:szCs w:val="22"/>
        </w:rPr>
        <w:lastRenderedPageBreak/>
        <w:t xml:space="preserve">ESTRATÉGIA DE </w:t>
      </w:r>
      <w:r w:rsidR="00116403">
        <w:rPr>
          <w:sz w:val="22"/>
          <w:szCs w:val="22"/>
        </w:rPr>
        <w:t>AMOSTRAGEM</w:t>
      </w:r>
      <w:bookmarkEnd w:id="7"/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O presente relatório apresenta os dados obtidos durante a campanha de </w:t>
      </w:r>
      <w:r w:rsidR="00CD6AF2">
        <w:rPr>
          <w:rFonts w:ascii="Arial" w:hAnsi="Arial" w:cs="Arial"/>
          <w:sz w:val="20"/>
          <w:szCs w:val="20"/>
        </w:rPr>
        <w:t>1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D81FA4">
        <w:rPr>
          <w:rFonts w:ascii="Arial" w:hAnsi="Arial" w:cs="Arial"/>
          <w:sz w:val="20"/>
          <w:szCs w:val="20"/>
        </w:rPr>
        <w:t>março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A5710D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>.</w:t>
      </w:r>
    </w:p>
    <w:p w:rsidR="00C92755" w:rsidRPr="00E663CD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Foram recolhidas amostras em todos os pontos pré-estabelecidos</w:t>
      </w:r>
      <w:r w:rsidR="00FB5EDA">
        <w:rPr>
          <w:rFonts w:ascii="Arial" w:hAnsi="Arial" w:cs="Arial"/>
          <w:sz w:val="20"/>
          <w:szCs w:val="20"/>
        </w:rPr>
        <w:t>, de acordo com os termos da</w:t>
      </w:r>
      <w:r>
        <w:rPr>
          <w:rFonts w:ascii="Arial" w:hAnsi="Arial" w:cs="Arial"/>
          <w:sz w:val="20"/>
          <w:szCs w:val="20"/>
        </w:rPr>
        <w:t xml:space="preserve"> proposta.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 campanha realizou-se a bordo de uma embarcação Marítimo Turística Águia Branca.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Nesta campanha foram realizadas recolhas de amostras de água para análise de diversos parâmetros químicos e biológicos, para determinação em laboratório, a três níveis de profundidade, levada a cabo pela equipa do LNEG e IST, e realização de perfis ao longo da coluna de água, com uma sonda </w:t>
      </w:r>
      <w:proofErr w:type="spellStart"/>
      <w:r w:rsidRPr="00AB17E1">
        <w:rPr>
          <w:rFonts w:ascii="Arial" w:hAnsi="Arial" w:cs="Arial"/>
          <w:sz w:val="20"/>
          <w:szCs w:val="20"/>
        </w:rPr>
        <w:t>multiparamétrica</w:t>
      </w:r>
      <w:proofErr w:type="spellEnd"/>
      <w:r w:rsidRPr="00AB17E1">
        <w:rPr>
          <w:rFonts w:ascii="Arial" w:hAnsi="Arial" w:cs="Arial"/>
          <w:sz w:val="20"/>
          <w:szCs w:val="20"/>
        </w:rPr>
        <w:t xml:space="preserve"> YSI 6600 EDS, pela equipa do IST.</w:t>
      </w:r>
    </w:p>
    <w:p w:rsidR="00C92755" w:rsidRPr="00AB17E1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O posicionamento da embarcação para a realização da amostragem correspondeu aos locais estipulados na proposta de monitorização, tendo sido assegurado através da utilização de um GPS.</w:t>
      </w:r>
    </w:p>
    <w:p w:rsidR="00C92755" w:rsidRDefault="00C92755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Participaram na campanha</w:t>
      </w:r>
      <w:r>
        <w:rPr>
          <w:rFonts w:ascii="Arial" w:hAnsi="Arial" w:cs="Arial"/>
          <w:sz w:val="20"/>
          <w:szCs w:val="20"/>
        </w:rPr>
        <w:t xml:space="preserve"> do dia </w:t>
      </w:r>
      <w:r w:rsidR="00F07BE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de </w:t>
      </w:r>
      <w:r w:rsidR="00D81FA4">
        <w:rPr>
          <w:rFonts w:ascii="Arial" w:hAnsi="Arial" w:cs="Arial"/>
          <w:sz w:val="20"/>
          <w:szCs w:val="20"/>
        </w:rPr>
        <w:t>março</w:t>
      </w:r>
      <w:r w:rsidRPr="00E663CD">
        <w:rPr>
          <w:rFonts w:ascii="Arial" w:hAnsi="Arial" w:cs="Arial"/>
          <w:sz w:val="20"/>
          <w:szCs w:val="20"/>
        </w:rPr>
        <w:t xml:space="preserve">, por parte do </w:t>
      </w:r>
      <w:r w:rsidRPr="00983F3F">
        <w:rPr>
          <w:rFonts w:ascii="Arial" w:hAnsi="Arial" w:cs="Arial"/>
          <w:sz w:val="20"/>
          <w:szCs w:val="20"/>
        </w:rPr>
        <w:t xml:space="preserve">LNEG, </w:t>
      </w:r>
      <w:r w:rsidRPr="007022B8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4D2FAF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4D2FAF" w:rsidRPr="005143A3">
        <w:rPr>
          <w:rFonts w:ascii="Arial" w:hAnsi="Arial" w:cs="Arial"/>
          <w:sz w:val="20"/>
          <w:szCs w:val="20"/>
        </w:rPr>
        <w:t xml:space="preserve"> Cristina Santos (coordenadora) e </w:t>
      </w:r>
      <w:proofErr w:type="spellStart"/>
      <w:r w:rsidR="00093CD6" w:rsidRPr="005143A3">
        <w:rPr>
          <w:rFonts w:ascii="Arial" w:hAnsi="Arial" w:cs="Arial"/>
          <w:sz w:val="20"/>
          <w:szCs w:val="20"/>
        </w:rPr>
        <w:t>Drª</w:t>
      </w:r>
      <w:proofErr w:type="spellEnd"/>
      <w:r w:rsidR="00093CD6" w:rsidRPr="005143A3">
        <w:rPr>
          <w:rFonts w:ascii="Arial" w:hAnsi="Arial" w:cs="Arial"/>
          <w:sz w:val="20"/>
          <w:szCs w:val="20"/>
        </w:rPr>
        <w:t xml:space="preserve"> </w:t>
      </w:r>
      <w:r w:rsidR="004D2FAF" w:rsidRPr="00093CD6">
        <w:rPr>
          <w:rFonts w:ascii="Arial" w:hAnsi="Arial" w:cs="Arial"/>
          <w:sz w:val="20"/>
          <w:szCs w:val="20"/>
        </w:rPr>
        <w:t>Jorgiana Branco</w:t>
      </w:r>
      <w:r w:rsidR="000F2DFE" w:rsidRPr="005143A3">
        <w:rPr>
          <w:rFonts w:ascii="Arial" w:hAnsi="Arial" w:cs="Arial"/>
          <w:sz w:val="20"/>
          <w:szCs w:val="20"/>
        </w:rPr>
        <w:t xml:space="preserve"> </w:t>
      </w:r>
      <w:r w:rsidRPr="005143A3">
        <w:rPr>
          <w:rFonts w:ascii="Arial" w:hAnsi="Arial" w:cs="Arial"/>
          <w:sz w:val="20"/>
          <w:szCs w:val="20"/>
        </w:rPr>
        <w:t xml:space="preserve">e por parte do IST, </w:t>
      </w:r>
      <w:r w:rsidR="0094442B" w:rsidRPr="002E7FCA">
        <w:rPr>
          <w:rFonts w:ascii="Arial" w:hAnsi="Arial" w:cs="Arial"/>
          <w:sz w:val="20"/>
          <w:szCs w:val="20"/>
        </w:rPr>
        <w:t xml:space="preserve">Engº </w:t>
      </w:r>
      <w:r w:rsidR="00D81FA4" w:rsidRPr="002E7FCA">
        <w:rPr>
          <w:rFonts w:ascii="Arial" w:hAnsi="Arial" w:cs="Arial"/>
          <w:sz w:val="20"/>
          <w:szCs w:val="20"/>
        </w:rPr>
        <w:t>Cláudia Viegas</w:t>
      </w:r>
      <w:r w:rsidR="002E7FCA" w:rsidRPr="002E7FCA">
        <w:rPr>
          <w:rFonts w:ascii="Arial" w:hAnsi="Arial" w:cs="Arial"/>
          <w:sz w:val="20"/>
          <w:szCs w:val="20"/>
        </w:rPr>
        <w:t>, Engº Guilherme Franz</w:t>
      </w:r>
      <w:r w:rsidRPr="002E7FCA">
        <w:rPr>
          <w:rFonts w:ascii="Arial" w:hAnsi="Arial" w:cs="Arial"/>
          <w:sz w:val="20"/>
          <w:szCs w:val="20"/>
        </w:rPr>
        <w:t xml:space="preserve"> e </w:t>
      </w:r>
      <w:r w:rsidR="006C35E5" w:rsidRPr="002E7FCA">
        <w:rPr>
          <w:rFonts w:ascii="Arial" w:hAnsi="Arial" w:cs="Arial"/>
          <w:sz w:val="20"/>
          <w:szCs w:val="20"/>
        </w:rPr>
        <w:t xml:space="preserve">o </w:t>
      </w:r>
      <w:r w:rsidR="00D77F1B" w:rsidRPr="002E7FCA">
        <w:rPr>
          <w:rFonts w:ascii="Arial" w:hAnsi="Arial" w:cs="Arial"/>
          <w:sz w:val="20"/>
          <w:szCs w:val="20"/>
        </w:rPr>
        <w:t xml:space="preserve">Estagiário </w:t>
      </w:r>
      <w:r w:rsidR="0094442B" w:rsidRPr="002E7FCA">
        <w:rPr>
          <w:rFonts w:ascii="Arial" w:hAnsi="Arial" w:cs="Arial"/>
          <w:sz w:val="20"/>
          <w:szCs w:val="20"/>
        </w:rPr>
        <w:t>Luís</w:t>
      </w:r>
      <w:r w:rsidR="00DD750F" w:rsidRPr="002E7FCA">
        <w:rPr>
          <w:rFonts w:ascii="Arial" w:hAnsi="Arial" w:cs="Arial"/>
          <w:sz w:val="20"/>
          <w:szCs w:val="20"/>
        </w:rPr>
        <w:t xml:space="preserve"> Gonçalves</w:t>
      </w:r>
      <w:r w:rsidRPr="002E7FC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AB17E1" w:rsidRPr="00E663CD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925EBB" w:rsidRDefault="00BB47B8" w:rsidP="00925EBB">
      <w:pPr>
        <w:pStyle w:val="Heading2"/>
        <w:rPr>
          <w:rFonts w:ascii="Arial" w:hAnsi="Arial" w:cs="Arial"/>
          <w:sz w:val="22"/>
          <w:szCs w:val="22"/>
        </w:rPr>
      </w:pPr>
      <w:bookmarkStart w:id="8" w:name="_Toc176942316"/>
      <w:bookmarkStart w:id="9" w:name="_Toc176942471"/>
      <w:bookmarkStart w:id="10" w:name="_Toc176942530"/>
      <w:bookmarkStart w:id="11" w:name="_Toc309377731"/>
      <w:bookmarkStart w:id="12" w:name="_Toc321321204"/>
      <w:r w:rsidRPr="00925EBB">
        <w:rPr>
          <w:rFonts w:ascii="Arial" w:hAnsi="Arial" w:cs="Arial"/>
          <w:sz w:val="22"/>
          <w:szCs w:val="22"/>
        </w:rPr>
        <w:t>Estações de amostragem</w:t>
      </w:r>
      <w:bookmarkEnd w:id="8"/>
      <w:bookmarkEnd w:id="9"/>
      <w:bookmarkEnd w:id="10"/>
      <w:bookmarkEnd w:id="11"/>
      <w:bookmarkEnd w:id="12"/>
    </w:p>
    <w:p w:rsidR="00BB47B8" w:rsidRDefault="00BB47B8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Figura 1</w:t>
      </w:r>
      <w:r w:rsidRPr="00E663CD">
        <w:rPr>
          <w:rFonts w:ascii="Arial" w:hAnsi="Arial" w:cs="Arial"/>
          <w:sz w:val="20"/>
          <w:szCs w:val="20"/>
        </w:rPr>
        <w:t xml:space="preserve"> apresenta-se a área onde foi efetuada a campanha de monitorização, encontrando-se representada a localização geográfica das várias estações de amostragem e do Emissário Submarino da Guia. As coordenadas das estações encontram-se listadas </w:t>
      </w:r>
      <w:r w:rsidR="00FA5BB7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Tabela 1</w:t>
      </w:r>
      <w:r w:rsidRPr="00E663CD">
        <w:rPr>
          <w:rFonts w:ascii="Arial" w:hAnsi="Arial" w:cs="Arial"/>
          <w:sz w:val="20"/>
          <w:szCs w:val="20"/>
        </w:rPr>
        <w:t>, que indica ainda a hora aproximada de amostragem.</w:t>
      </w:r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BB47B8" w:rsidP="00BB47B8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3438525" cy="2363986"/>
            <wp:effectExtent l="19050" t="0" r="9525" b="0"/>
            <wp:docPr id="11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29" cy="2365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7B8" w:rsidRPr="00E663CD" w:rsidRDefault="00BB47B8" w:rsidP="00BB47B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13" w:name="_Ref175646267"/>
      <w:bookmarkStart w:id="14" w:name="_Toc178148987"/>
      <w:bookmarkStart w:id="15" w:name="_Toc314235684"/>
      <w:bookmarkStart w:id="16" w:name="_Toc353443797"/>
      <w:r w:rsidRPr="00E663CD">
        <w:rPr>
          <w:rFonts w:ascii="Arial" w:hAnsi="Arial" w:cs="Arial"/>
          <w:sz w:val="18"/>
          <w:szCs w:val="18"/>
        </w:rPr>
        <w:t>Figura</w:t>
      </w:r>
      <w:r w:rsidR="000526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0526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0526A3" w:rsidRPr="00E663CD">
        <w:rPr>
          <w:rFonts w:ascii="Arial" w:hAnsi="Arial" w:cs="Arial"/>
          <w:sz w:val="18"/>
          <w:szCs w:val="18"/>
        </w:rPr>
        <w:fldChar w:fldCharType="end"/>
      </w:r>
      <w:bookmarkEnd w:id="13"/>
      <w:r w:rsidRPr="00E663CD">
        <w:rPr>
          <w:rFonts w:ascii="Arial" w:hAnsi="Arial" w:cs="Arial"/>
          <w:sz w:val="18"/>
          <w:szCs w:val="18"/>
        </w:rPr>
        <w:t xml:space="preserve"> -</w:t>
      </w:r>
      <w:r w:rsidRPr="00E663CD">
        <w:rPr>
          <w:rFonts w:ascii="Arial" w:hAnsi="Arial" w:cs="Arial"/>
          <w:b w:val="0"/>
          <w:sz w:val="18"/>
          <w:szCs w:val="18"/>
        </w:rPr>
        <w:t xml:space="preserve"> Localização das estações de amostragem</w:t>
      </w:r>
      <w:bookmarkEnd w:id="14"/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15"/>
      <w:bookmarkEnd w:id="16"/>
    </w:p>
    <w:p w:rsidR="00BB47B8" w:rsidRDefault="00BB47B8" w:rsidP="00BB47B8">
      <w:pPr>
        <w:pStyle w:val="Caption"/>
        <w:keepNext/>
        <w:keepLines/>
        <w:rPr>
          <w:rFonts w:ascii="Arial" w:hAnsi="Arial" w:cs="Arial"/>
          <w:b w:val="0"/>
          <w:bCs w:val="0"/>
          <w:sz w:val="18"/>
          <w:szCs w:val="18"/>
        </w:rPr>
      </w:pPr>
      <w:bookmarkStart w:id="17" w:name="_Ref175646160"/>
      <w:bookmarkStart w:id="18" w:name="_Toc178053258"/>
      <w:bookmarkStart w:id="19" w:name="_Toc309377769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0526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0526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1</w:t>
      </w:r>
      <w:r w:rsidR="000526A3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sz w:val="18"/>
          <w:szCs w:val="18"/>
        </w:rPr>
        <w:t xml:space="preserve"> </w:t>
      </w:r>
      <w:bookmarkEnd w:id="17"/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bCs w:val="0"/>
          <w:sz w:val="18"/>
          <w:szCs w:val="18"/>
        </w:rPr>
        <w:t>Coordenadas geográficas das estações de amostragem na zona do Emissário Submarino da Guia (WGS84) e hora aproximada de execução da amostragem</w:t>
      </w:r>
      <w:bookmarkEnd w:id="18"/>
      <w:r w:rsidRPr="00E663CD">
        <w:rPr>
          <w:rFonts w:ascii="Arial" w:hAnsi="Arial" w:cs="Arial"/>
          <w:b w:val="0"/>
          <w:bCs w:val="0"/>
          <w:sz w:val="18"/>
          <w:szCs w:val="18"/>
        </w:rPr>
        <w:t>.</w:t>
      </w:r>
      <w:bookmarkEnd w:id="19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Ind w:w="-5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4"/>
        <w:gridCol w:w="1190"/>
        <w:gridCol w:w="1272"/>
        <w:gridCol w:w="1375"/>
        <w:gridCol w:w="1394"/>
        <w:gridCol w:w="1439"/>
      </w:tblGrid>
      <w:tr w:rsidR="00BB47B8" w:rsidRPr="00481265" w:rsidTr="007E624D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WGS84</w:t>
            </w:r>
          </w:p>
        </w:tc>
        <w:tc>
          <w:tcPr>
            <w:tcW w:w="2769" w:type="dxa"/>
            <w:gridSpan w:val="2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ETRS89-PT-TM06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AB17E1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B47B8" w:rsidRPr="00481265" w:rsidTr="00BB47B8">
        <w:trPr>
          <w:trHeight w:val="48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Ponto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Latitude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ºN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Longitude (</w:t>
            </w:r>
            <w:proofErr w:type="spellStart"/>
            <w:r w:rsidRPr="00157E44">
              <w:rPr>
                <w:rFonts w:ascii="Arial" w:hAnsi="Arial" w:cs="Arial"/>
                <w:b/>
                <w:sz w:val="18"/>
                <w:szCs w:val="18"/>
              </w:rPr>
              <w:t>ºW</w:t>
            </w:r>
            <w:proofErr w:type="spellEnd"/>
            <w:r w:rsidRPr="00157E4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P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57E44">
              <w:rPr>
                <w:rFonts w:ascii="Arial" w:hAnsi="Arial" w:cs="Arial"/>
                <w:b/>
                <w:sz w:val="18"/>
                <w:szCs w:val="18"/>
              </w:rPr>
              <w:t>Hora de Amostragem</w:t>
            </w:r>
          </w:p>
        </w:tc>
      </w:tr>
      <w:tr w:rsidR="00BB47B8" w:rsidRPr="00481265" w:rsidTr="00AB17E1">
        <w:trPr>
          <w:trHeight w:val="26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9º26’50’’’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-114331.40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-107414.61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0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38º41’36’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9º26’26’’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-113751.37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-107422.92</w:t>
            </w:r>
          </w:p>
        </w:tc>
        <w:tc>
          <w:tcPr>
            <w:tcW w:w="1439" w:type="dxa"/>
            <w:vAlign w:val="center"/>
          </w:tcPr>
          <w:p w:rsidR="00BB47B8" w:rsidRPr="00157E44" w:rsidRDefault="00883054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</w:t>
            </w:r>
            <w:r w:rsidR="001C2E8A"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0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38º40’11’’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9º27’26’’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-115239.35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-110023.31</w:t>
            </w:r>
          </w:p>
        </w:tc>
        <w:tc>
          <w:tcPr>
            <w:tcW w:w="1439" w:type="dxa"/>
            <w:vAlign w:val="center"/>
          </w:tcPr>
          <w:p w:rsidR="00BB47B8" w:rsidRPr="00157E44" w:rsidRDefault="00900F87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883054" w:rsidRPr="00157E44">
              <w:rPr>
                <w:rFonts w:ascii="Arial" w:hAnsi="Arial" w:cs="Arial"/>
                <w:sz w:val="18"/>
                <w:szCs w:val="18"/>
              </w:rPr>
              <w:t>2: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38º40’40’’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9º25’44’’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-112760.75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-109164.28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13: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4</w:t>
            </w:r>
            <w:r w:rsidR="00883054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38º40’48’’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9º27’47’’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-115730.48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-108874.95</w:t>
            </w:r>
          </w:p>
        </w:tc>
        <w:tc>
          <w:tcPr>
            <w:tcW w:w="1439" w:type="dxa"/>
            <w:vAlign w:val="center"/>
          </w:tcPr>
          <w:p w:rsidR="00BB47B8" w:rsidRPr="00157E44" w:rsidRDefault="001C2E8A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3</w:t>
            </w:r>
            <w:r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9º27’59’’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-116029.08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-109456.65</w:t>
            </w:r>
          </w:p>
        </w:tc>
        <w:tc>
          <w:tcPr>
            <w:tcW w:w="1439" w:type="dxa"/>
            <w:vAlign w:val="center"/>
          </w:tcPr>
          <w:p w:rsidR="00BB47B8" w:rsidRPr="00157E44" w:rsidRDefault="001C2E8A" w:rsidP="000F5797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2</w:t>
            </w:r>
            <w:r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4</w:t>
            </w:r>
            <w:r w:rsidR="000F5797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38º40’04’’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9º28’20’’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-116548.01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-110220.20</w:t>
            </w:r>
          </w:p>
        </w:tc>
        <w:tc>
          <w:tcPr>
            <w:tcW w:w="1439" w:type="dxa"/>
            <w:vAlign w:val="center"/>
          </w:tcPr>
          <w:p w:rsidR="00BB47B8" w:rsidRPr="00157E44" w:rsidRDefault="00883054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1</w:t>
            </w:r>
            <w:r w:rsidR="001C2E8A" w:rsidRPr="00157E44">
              <w:rPr>
                <w:rFonts w:ascii="Arial" w:hAnsi="Arial" w:cs="Arial"/>
                <w:sz w:val="18"/>
                <w:szCs w:val="18"/>
              </w:rPr>
              <w:t>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45</w:t>
            </w:r>
          </w:p>
        </w:tc>
      </w:tr>
      <w:tr w:rsidR="00BB47B8" w:rsidRPr="00481265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38º40’47’’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9º28’32’’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-116818.70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-108889.92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11: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0</w:t>
            </w:r>
            <w:r w:rsidR="003B1CCB" w:rsidRPr="00157E4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BB47B8" w:rsidRPr="00481265" w:rsidTr="00AB17E1">
        <w:trPr>
          <w:trHeight w:val="238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38º41’46’’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9º30’00’’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-118918.73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-107039.00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10: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BB47B8" w:rsidRPr="007D32A2" w:rsidTr="00AB17E1">
        <w:trPr>
          <w:trHeight w:val="256"/>
          <w:jc w:val="center"/>
        </w:trPr>
        <w:tc>
          <w:tcPr>
            <w:tcW w:w="114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190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38º40’29’’</w:t>
            </w:r>
          </w:p>
        </w:tc>
        <w:tc>
          <w:tcPr>
            <w:tcW w:w="1272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9º28’16’’</w:t>
            </w:r>
          </w:p>
        </w:tc>
        <w:tc>
          <w:tcPr>
            <w:tcW w:w="1375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-116440.04</w:t>
            </w:r>
          </w:p>
        </w:tc>
        <w:tc>
          <w:tcPr>
            <w:tcW w:w="1394" w:type="dxa"/>
            <w:vAlign w:val="center"/>
          </w:tcPr>
          <w:p w:rsidR="00BB47B8" w:rsidRPr="00157E44" w:rsidRDefault="00BB47B8" w:rsidP="00BB47B8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-109450.66</w:t>
            </w:r>
          </w:p>
        </w:tc>
        <w:tc>
          <w:tcPr>
            <w:tcW w:w="1439" w:type="dxa"/>
            <w:vAlign w:val="center"/>
          </w:tcPr>
          <w:p w:rsidR="00BB47B8" w:rsidRPr="00157E44" w:rsidRDefault="00BB47B8" w:rsidP="00157E44">
            <w:pPr>
              <w:keepNext/>
              <w:keepLines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7E44">
              <w:rPr>
                <w:rFonts w:ascii="Arial" w:hAnsi="Arial" w:cs="Arial"/>
                <w:sz w:val="18"/>
                <w:szCs w:val="18"/>
              </w:rPr>
              <w:t>11:</w:t>
            </w:r>
            <w:r w:rsidR="00157E44" w:rsidRPr="00157E44">
              <w:rPr>
                <w:rFonts w:ascii="Arial" w:hAnsi="Arial" w:cs="Arial"/>
                <w:sz w:val="18"/>
                <w:szCs w:val="18"/>
              </w:rPr>
              <w:t>3</w:t>
            </w:r>
            <w:r w:rsidR="003B1CCB" w:rsidRPr="00157E4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925EBB" w:rsidRPr="00925EBB" w:rsidRDefault="00A914F4" w:rsidP="00925EBB">
      <w:pPr>
        <w:pStyle w:val="Heading2"/>
        <w:rPr>
          <w:rFonts w:ascii="Arial" w:hAnsi="Arial" w:cs="Arial"/>
          <w:sz w:val="22"/>
          <w:szCs w:val="22"/>
        </w:rPr>
      </w:pPr>
      <w:bookmarkStart w:id="20" w:name="_Toc309377732"/>
      <w:bookmarkStart w:id="21" w:name="_Toc321321205"/>
      <w:r>
        <w:rPr>
          <w:rFonts w:ascii="Arial" w:hAnsi="Arial" w:cs="Arial"/>
          <w:sz w:val="22"/>
          <w:szCs w:val="22"/>
        </w:rPr>
        <w:t>Descrição da a</w:t>
      </w:r>
      <w:r w:rsidR="00925EBB" w:rsidRPr="00925EBB">
        <w:rPr>
          <w:rFonts w:ascii="Arial" w:hAnsi="Arial" w:cs="Arial"/>
          <w:sz w:val="22"/>
          <w:szCs w:val="22"/>
        </w:rPr>
        <w:t>mostragem</w:t>
      </w:r>
      <w:bookmarkEnd w:id="20"/>
      <w:bookmarkEnd w:id="21"/>
    </w:p>
    <w:p w:rsidR="00925EBB" w:rsidRPr="00AB17E1" w:rsidRDefault="00925EBB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>As campanhas de monitorização do Emissário Submarino da Costa do Estoril incluem duas componentes;</w:t>
      </w:r>
    </w:p>
    <w:p w:rsidR="00925EBB" w:rsidRPr="00D81FA4" w:rsidRDefault="00925EBB" w:rsidP="00D81FA4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 xml:space="preserve">Amostragem Clássica – com recolha de amostras a três níveis de profundidade: superfície (com balde), meio e fundo, utilizando uma garrafa </w:t>
      </w:r>
      <w:proofErr w:type="spellStart"/>
      <w:r w:rsidRPr="00AB17E1">
        <w:rPr>
          <w:rFonts w:ascii="Arial" w:hAnsi="Arial" w:cs="Arial"/>
          <w:iCs/>
          <w:sz w:val="20"/>
          <w:szCs w:val="20"/>
        </w:rPr>
        <w:t>Niskin</w:t>
      </w:r>
      <w:proofErr w:type="spellEnd"/>
      <w:r w:rsidRPr="00AB17E1">
        <w:rPr>
          <w:rFonts w:ascii="Arial" w:hAnsi="Arial" w:cs="Arial"/>
          <w:iCs/>
          <w:sz w:val="20"/>
          <w:szCs w:val="20"/>
        </w:rPr>
        <w:t>, para análise de parâmetros nos laboratórios do LNEG</w:t>
      </w:r>
      <w:r w:rsidR="000F2DFE">
        <w:rPr>
          <w:rFonts w:ascii="Arial" w:hAnsi="Arial" w:cs="Arial"/>
          <w:iCs/>
          <w:sz w:val="20"/>
          <w:szCs w:val="20"/>
        </w:rPr>
        <w:t xml:space="preserve"> e</w:t>
      </w:r>
      <w:r w:rsidR="000F2DFE" w:rsidRPr="00AB17E1">
        <w:rPr>
          <w:rFonts w:ascii="Arial" w:hAnsi="Arial" w:cs="Arial"/>
          <w:iCs/>
          <w:sz w:val="20"/>
          <w:szCs w:val="20"/>
        </w:rPr>
        <w:t xml:space="preserve"> </w:t>
      </w:r>
      <w:r w:rsidRPr="00AB17E1">
        <w:rPr>
          <w:rFonts w:ascii="Arial" w:hAnsi="Arial" w:cs="Arial"/>
          <w:iCs/>
          <w:sz w:val="20"/>
          <w:szCs w:val="20"/>
        </w:rPr>
        <w:t>IST</w:t>
      </w:r>
      <w:r w:rsidR="000F2DFE">
        <w:rPr>
          <w:rFonts w:ascii="Arial" w:hAnsi="Arial" w:cs="Arial"/>
          <w:iCs/>
          <w:sz w:val="20"/>
          <w:szCs w:val="20"/>
        </w:rPr>
        <w:t>.</w:t>
      </w:r>
      <w:r w:rsidRPr="00AB17E1">
        <w:rPr>
          <w:rFonts w:ascii="Arial" w:hAnsi="Arial" w:cs="Arial"/>
          <w:iCs/>
          <w:sz w:val="20"/>
          <w:szCs w:val="20"/>
        </w:rPr>
        <w:t xml:space="preserve"> Na Tabela 2 apresentam-se as profundidades aproximadas de colheita para análise de parâmetros microbiológicos e físico-químicos na campanha de </w:t>
      </w:r>
      <w:r w:rsidR="00F07BEE">
        <w:rPr>
          <w:rFonts w:ascii="Arial" w:hAnsi="Arial" w:cs="Arial"/>
          <w:iCs/>
          <w:sz w:val="20"/>
          <w:szCs w:val="20"/>
        </w:rPr>
        <w:t>1</w:t>
      </w:r>
      <w:r w:rsidR="00AE760E">
        <w:rPr>
          <w:rFonts w:ascii="Arial" w:hAnsi="Arial" w:cs="Arial"/>
          <w:iCs/>
          <w:sz w:val="20"/>
          <w:szCs w:val="20"/>
        </w:rPr>
        <w:t xml:space="preserve"> de </w:t>
      </w:r>
      <w:r w:rsidR="00D81FA4">
        <w:rPr>
          <w:rFonts w:ascii="Arial" w:hAnsi="Arial" w:cs="Arial"/>
          <w:iCs/>
          <w:sz w:val="20"/>
          <w:szCs w:val="20"/>
        </w:rPr>
        <w:t>março</w:t>
      </w:r>
      <w:r w:rsidRPr="00D81FA4">
        <w:rPr>
          <w:rFonts w:ascii="Arial" w:hAnsi="Arial" w:cs="Arial"/>
          <w:iCs/>
          <w:sz w:val="20"/>
          <w:szCs w:val="20"/>
        </w:rPr>
        <w:t>;</w:t>
      </w:r>
    </w:p>
    <w:p w:rsidR="00E07334" w:rsidRPr="00AB17E1" w:rsidRDefault="00E07334" w:rsidP="00E07334">
      <w:pPr>
        <w:pStyle w:val="TEXTOOBCarcterCarcter"/>
        <w:ind w:left="357"/>
        <w:rPr>
          <w:rFonts w:ascii="Arial" w:hAnsi="Arial" w:cs="Arial"/>
          <w:iCs/>
          <w:sz w:val="20"/>
          <w:szCs w:val="20"/>
        </w:rPr>
      </w:pPr>
    </w:p>
    <w:p w:rsidR="00925EBB" w:rsidRDefault="00925EBB" w:rsidP="00CD6AF2">
      <w:pPr>
        <w:pStyle w:val="TEXTOOBCarcterCarcter"/>
        <w:numPr>
          <w:ilvl w:val="0"/>
          <w:numId w:val="7"/>
        </w:numPr>
        <w:rPr>
          <w:rFonts w:ascii="Arial" w:hAnsi="Arial" w:cs="Arial"/>
          <w:iCs/>
          <w:sz w:val="20"/>
          <w:szCs w:val="20"/>
        </w:rPr>
      </w:pPr>
      <w:r w:rsidRPr="00AB17E1">
        <w:rPr>
          <w:rFonts w:ascii="Arial" w:hAnsi="Arial" w:cs="Arial"/>
          <w:iCs/>
          <w:sz w:val="20"/>
          <w:szCs w:val="20"/>
        </w:rPr>
        <w:t>Amostragem com sensor</w:t>
      </w:r>
      <w:r w:rsidRPr="00E663CD">
        <w:rPr>
          <w:rFonts w:ascii="Arial" w:hAnsi="Arial" w:cs="Arial"/>
          <w:iCs/>
          <w:sz w:val="20"/>
          <w:szCs w:val="20"/>
        </w:rPr>
        <w:t xml:space="preserve"> – utilização de uma sonda </w:t>
      </w:r>
      <w:proofErr w:type="spellStart"/>
      <w:r w:rsidRPr="00E663CD">
        <w:rPr>
          <w:rFonts w:ascii="Arial" w:hAnsi="Arial" w:cs="Arial"/>
          <w:iCs/>
          <w:sz w:val="20"/>
          <w:szCs w:val="20"/>
        </w:rPr>
        <w:t>multiparamétrica</w:t>
      </w:r>
      <w:proofErr w:type="spellEnd"/>
      <w:r w:rsidRPr="00E663CD">
        <w:rPr>
          <w:rFonts w:ascii="Arial" w:hAnsi="Arial" w:cs="Arial"/>
          <w:iCs/>
          <w:sz w:val="20"/>
          <w:szCs w:val="20"/>
        </w:rPr>
        <w:t xml:space="preserve"> (</w:t>
      </w:r>
      <w:r w:rsidRPr="00AB17E1">
        <w:rPr>
          <w:rFonts w:ascii="Arial" w:hAnsi="Arial" w:cs="Arial"/>
          <w:iCs/>
          <w:sz w:val="20"/>
          <w:szCs w:val="20"/>
        </w:rPr>
        <w:t>YSI 6600EDS, Figura 2)</w:t>
      </w:r>
      <w:r w:rsidRPr="00E663CD">
        <w:rPr>
          <w:rFonts w:ascii="Arial" w:hAnsi="Arial" w:cs="Arial"/>
          <w:iCs/>
          <w:sz w:val="20"/>
          <w:szCs w:val="20"/>
        </w:rPr>
        <w:t xml:space="preserve"> para registo das propriedades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A5710D">
        <w:rPr>
          <w:rFonts w:ascii="Arial" w:hAnsi="Arial" w:cs="Arial"/>
          <w:iCs/>
          <w:sz w:val="20"/>
          <w:szCs w:val="20"/>
        </w:rPr>
        <w:t xml:space="preserve">temperatura, salinidade, clorofila </w:t>
      </w:r>
      <w:r w:rsidR="003651E1" w:rsidRPr="00A5710D">
        <w:rPr>
          <w:rFonts w:ascii="Arial" w:hAnsi="Arial" w:cs="Arial"/>
          <w:iCs/>
          <w:sz w:val="20"/>
          <w:szCs w:val="20"/>
          <w:u w:val="single"/>
        </w:rPr>
        <w:t>a</w:t>
      </w:r>
      <w:r w:rsidR="00E66794" w:rsidRPr="00A5710D">
        <w:rPr>
          <w:rFonts w:ascii="Arial" w:hAnsi="Arial" w:cs="Arial"/>
          <w:iCs/>
          <w:sz w:val="20"/>
          <w:szCs w:val="20"/>
        </w:rPr>
        <w:t>, pH,</w:t>
      </w:r>
      <w:r w:rsidRPr="00A5710D">
        <w:rPr>
          <w:rFonts w:ascii="Arial" w:hAnsi="Arial" w:cs="Arial"/>
          <w:iCs/>
          <w:sz w:val="20"/>
          <w:szCs w:val="20"/>
        </w:rPr>
        <w:t xml:space="preserve"> percentagem de saturação</w:t>
      </w:r>
      <w:r w:rsidR="00742E87" w:rsidRPr="00A5710D">
        <w:rPr>
          <w:rFonts w:ascii="Arial" w:hAnsi="Arial" w:cs="Arial"/>
          <w:iCs/>
          <w:sz w:val="20"/>
          <w:szCs w:val="20"/>
        </w:rPr>
        <w:t xml:space="preserve"> do oxigénio</w:t>
      </w:r>
      <w:r w:rsidR="00E66794" w:rsidRPr="00A5710D">
        <w:rPr>
          <w:rFonts w:ascii="Arial" w:hAnsi="Arial" w:cs="Arial"/>
          <w:iCs/>
          <w:sz w:val="20"/>
          <w:szCs w:val="20"/>
        </w:rPr>
        <w:t xml:space="preserve"> e turbidez</w:t>
      </w:r>
      <w:r w:rsidR="000F2DFE">
        <w:rPr>
          <w:rFonts w:ascii="Arial" w:hAnsi="Arial" w:cs="Arial"/>
          <w:iCs/>
          <w:sz w:val="20"/>
          <w:szCs w:val="20"/>
        </w:rPr>
        <w:t>,</w:t>
      </w:r>
      <w:r w:rsidRPr="00E663CD">
        <w:rPr>
          <w:rFonts w:ascii="Arial" w:hAnsi="Arial" w:cs="Arial"/>
          <w:iCs/>
          <w:sz w:val="20"/>
          <w:szCs w:val="20"/>
        </w:rPr>
        <w:t xml:space="preserve"> em cada uma das estações de amostragem.</w:t>
      </w:r>
      <w:r>
        <w:rPr>
          <w:rFonts w:ascii="Arial" w:hAnsi="Arial" w:cs="Arial"/>
          <w:iCs/>
          <w:sz w:val="20"/>
          <w:szCs w:val="20"/>
        </w:rPr>
        <w:t xml:space="preserve"> 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3E70A9" w:rsidRPr="00E663CD" w:rsidRDefault="003E70A9" w:rsidP="003E70A9">
      <w:pPr>
        <w:pStyle w:val="Caption"/>
        <w:keepNext/>
        <w:keepLines/>
        <w:rPr>
          <w:rFonts w:ascii="Arial" w:hAnsi="Arial" w:cs="Arial"/>
          <w:b w:val="0"/>
          <w:sz w:val="18"/>
          <w:szCs w:val="18"/>
        </w:rPr>
      </w:pPr>
      <w:bookmarkStart w:id="22" w:name="_Toc178053259"/>
      <w:bookmarkStart w:id="23" w:name="_Toc309377770"/>
      <w:r w:rsidRPr="00E663CD">
        <w:rPr>
          <w:rFonts w:ascii="Arial" w:hAnsi="Arial" w:cs="Arial"/>
          <w:sz w:val="18"/>
          <w:szCs w:val="18"/>
        </w:rPr>
        <w:lastRenderedPageBreak/>
        <w:t xml:space="preserve">Tabela </w:t>
      </w:r>
      <w:r w:rsidR="000526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Table \* ARABIC </w:instrText>
      </w:r>
      <w:r w:rsidR="000526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0526A3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sz w:val="18"/>
          <w:szCs w:val="18"/>
        </w:rPr>
        <w:t xml:space="preserve"> - Profundidades de colheita nas estações de amostragem</w:t>
      </w:r>
      <w:bookmarkEnd w:id="22"/>
      <w:bookmarkEnd w:id="23"/>
    </w:p>
    <w:tbl>
      <w:tblPr>
        <w:tblW w:w="2774" w:type="dxa"/>
        <w:jc w:val="center"/>
        <w:tblLook w:val="01E0" w:firstRow="1" w:lastRow="1" w:firstColumn="1" w:lastColumn="1" w:noHBand="0" w:noVBand="0"/>
      </w:tblPr>
      <w:tblGrid>
        <w:gridCol w:w="1314"/>
        <w:gridCol w:w="1460"/>
      </w:tblGrid>
      <w:tr w:rsidR="003E70A9" w:rsidRPr="00E663CD" w:rsidTr="00AB17E1">
        <w:trPr>
          <w:trHeight w:val="567"/>
          <w:jc w:val="center"/>
        </w:trPr>
        <w:tc>
          <w:tcPr>
            <w:tcW w:w="1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r w:rsidRPr="00E663CD">
              <w:rPr>
                <w:rFonts w:ascii="Arial" w:hAnsi="Arial" w:cs="Arial"/>
                <w:b/>
                <w:szCs w:val="18"/>
              </w:rPr>
              <w:t>Estação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b/>
                <w:szCs w:val="18"/>
              </w:rPr>
            </w:pPr>
            <w:proofErr w:type="gramStart"/>
            <w:r w:rsidRPr="00E663CD">
              <w:rPr>
                <w:rFonts w:ascii="Arial" w:hAnsi="Arial" w:cs="Arial"/>
                <w:b/>
                <w:szCs w:val="18"/>
              </w:rPr>
              <w:t>Prof</w:t>
            </w:r>
            <w:proofErr w:type="gramEnd"/>
            <w:r w:rsidRPr="00E663CD">
              <w:rPr>
                <w:rFonts w:ascii="Arial" w:hAnsi="Arial" w:cs="Arial"/>
                <w:b/>
                <w:szCs w:val="18"/>
              </w:rPr>
              <w:t xml:space="preserve"> (m)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D1</w:t>
            </w:r>
          </w:p>
        </w:tc>
        <w:tc>
          <w:tcPr>
            <w:tcW w:w="1460" w:type="dxa"/>
            <w:tcBorders>
              <w:top w:val="single" w:sz="12" w:space="0" w:color="auto"/>
            </w:tcBorders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1460" w:type="dxa"/>
            <w:vAlign w:val="center"/>
          </w:tcPr>
          <w:p w:rsidR="003E70A9" w:rsidRPr="00E663CD" w:rsidRDefault="003E70A9" w:rsidP="00AB17E1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proofErr w:type="spellStart"/>
            <w:proofErr w:type="gramStart"/>
            <w:r>
              <w:rPr>
                <w:rFonts w:ascii="Arial" w:hAnsi="Arial" w:cs="Arial"/>
                <w:szCs w:val="18"/>
              </w:rPr>
              <w:t>sup</w:t>
            </w:r>
            <w:proofErr w:type="spellEnd"/>
            <w:proofErr w:type="gramEnd"/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D77F1B" w:rsidRPr="003B1CCB">
              <w:rPr>
                <w:rFonts w:ascii="Arial" w:hAnsi="Arial" w:cs="Arial"/>
                <w:szCs w:val="18"/>
              </w:rPr>
              <w:t>2</w:t>
            </w:r>
            <w:r w:rsidR="00F37515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>, 4</w:t>
            </w:r>
            <w:r w:rsidR="00F37515">
              <w:rPr>
                <w:rFonts w:ascii="Arial" w:hAnsi="Arial" w:cs="Arial"/>
                <w:szCs w:val="18"/>
              </w:rPr>
              <w:t>5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54626C" w:rsidRPr="003B1CCB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38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54626C" w:rsidRPr="003B1CCB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48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54626C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54626C" w:rsidRPr="003B1CCB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54626C" w:rsidRPr="003B1CCB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37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 xml:space="preserve">0, </w:t>
            </w:r>
            <w:r w:rsidR="00CD6AF2">
              <w:rPr>
                <w:rFonts w:ascii="Arial" w:hAnsi="Arial" w:cs="Arial"/>
                <w:szCs w:val="18"/>
              </w:rPr>
              <w:t>20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34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0, 2</w:t>
            </w:r>
            <w:r w:rsidR="007E624D" w:rsidRPr="003B1CCB">
              <w:rPr>
                <w:rFonts w:ascii="Arial" w:hAnsi="Arial" w:cs="Arial"/>
                <w:szCs w:val="18"/>
              </w:rPr>
              <w:t>0</w:t>
            </w:r>
            <w:r w:rsidRPr="003B1CCB">
              <w:rPr>
                <w:rFonts w:ascii="Arial" w:hAnsi="Arial" w:cs="Arial"/>
                <w:szCs w:val="18"/>
              </w:rPr>
              <w:t>, 4</w:t>
            </w:r>
            <w:r w:rsidR="00F37515">
              <w:rPr>
                <w:rFonts w:ascii="Arial" w:hAnsi="Arial" w:cs="Arial"/>
                <w:szCs w:val="18"/>
              </w:rPr>
              <w:t>0</w:t>
            </w:r>
          </w:p>
        </w:tc>
      </w:tr>
      <w:tr w:rsidR="003E70A9" w:rsidRPr="00E663CD" w:rsidTr="00AB17E1">
        <w:trPr>
          <w:trHeight w:val="397"/>
          <w:jc w:val="center"/>
        </w:trPr>
        <w:tc>
          <w:tcPr>
            <w:tcW w:w="1314" w:type="dxa"/>
            <w:vAlign w:val="center"/>
          </w:tcPr>
          <w:p w:rsidR="003E70A9" w:rsidRPr="00E663CD" w:rsidRDefault="003E70A9" w:rsidP="00AB17E1">
            <w:pPr>
              <w:pStyle w:val="CorpoTextoCarcterCarcter"/>
              <w:keepNext/>
              <w:keepLines/>
              <w:spacing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663CD"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1460" w:type="dxa"/>
            <w:vAlign w:val="center"/>
          </w:tcPr>
          <w:p w:rsidR="003E70A9" w:rsidRPr="003B1CCB" w:rsidRDefault="003E70A9" w:rsidP="00F37515">
            <w:pPr>
              <w:pStyle w:val="TEXTOOBCarcterCarcter"/>
              <w:keepNext/>
              <w:keepLines/>
              <w:ind w:firstLine="357"/>
              <w:jc w:val="center"/>
              <w:rPr>
                <w:rFonts w:ascii="Arial" w:hAnsi="Arial" w:cs="Arial"/>
                <w:szCs w:val="18"/>
              </w:rPr>
            </w:pPr>
            <w:r w:rsidRPr="003B1CCB">
              <w:rPr>
                <w:rFonts w:ascii="Arial" w:hAnsi="Arial" w:cs="Arial"/>
                <w:szCs w:val="18"/>
              </w:rPr>
              <w:t>0, 1</w:t>
            </w:r>
            <w:r w:rsidR="0054626C" w:rsidRPr="003B1CCB">
              <w:rPr>
                <w:rFonts w:ascii="Arial" w:hAnsi="Arial" w:cs="Arial"/>
                <w:szCs w:val="18"/>
              </w:rPr>
              <w:t>5</w:t>
            </w:r>
            <w:r w:rsidRPr="003B1CCB">
              <w:rPr>
                <w:rFonts w:ascii="Arial" w:hAnsi="Arial" w:cs="Arial"/>
                <w:szCs w:val="18"/>
              </w:rPr>
              <w:t xml:space="preserve">, </w:t>
            </w:r>
            <w:r w:rsidR="00F37515">
              <w:rPr>
                <w:rFonts w:ascii="Arial" w:hAnsi="Arial" w:cs="Arial"/>
                <w:szCs w:val="18"/>
              </w:rPr>
              <w:t>28</w:t>
            </w:r>
          </w:p>
        </w:tc>
      </w:tr>
    </w:tbl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BB47B8" w:rsidRDefault="003E70A9" w:rsidP="003E70A9">
      <w:pPr>
        <w:pStyle w:val="TEXTOOBCarcterCarcter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  <w:lang w:eastAsia="pt-PT"/>
        </w:rPr>
        <w:drawing>
          <wp:inline distT="0" distB="0" distL="0" distR="0">
            <wp:extent cx="1457325" cy="1924050"/>
            <wp:effectExtent l="19050" t="19050" r="28575" b="19050"/>
            <wp:docPr id="13" name="Picture 10" descr="So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nda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240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E70A9" w:rsidRPr="00E663CD" w:rsidRDefault="003E70A9" w:rsidP="003E70A9">
      <w:pPr>
        <w:pStyle w:val="Caption"/>
        <w:rPr>
          <w:rFonts w:ascii="Arial" w:hAnsi="Arial" w:cs="Arial"/>
          <w:b w:val="0"/>
          <w:iCs/>
          <w:sz w:val="18"/>
          <w:szCs w:val="18"/>
        </w:rPr>
      </w:pPr>
      <w:bookmarkStart w:id="24" w:name="_Toc178148993"/>
      <w:bookmarkStart w:id="25" w:name="_Toc314235685"/>
      <w:bookmarkStart w:id="26" w:name="_Toc353443798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0526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0526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2</w:t>
      </w:r>
      <w:r w:rsidR="000526A3" w:rsidRPr="00E663CD">
        <w:rPr>
          <w:rFonts w:ascii="Arial" w:hAnsi="Arial" w:cs="Arial"/>
          <w:sz w:val="18"/>
          <w:szCs w:val="18"/>
        </w:rPr>
        <w:fldChar w:fldCharType="end"/>
      </w:r>
      <w:r w:rsidRPr="00E663CD">
        <w:rPr>
          <w:rFonts w:ascii="Arial" w:hAnsi="Arial" w:cs="Arial"/>
          <w:b w:val="0"/>
          <w:iCs/>
          <w:sz w:val="18"/>
          <w:szCs w:val="18"/>
        </w:rPr>
        <w:t xml:space="preserve"> - Sonda </w:t>
      </w:r>
      <w:proofErr w:type="spellStart"/>
      <w:r w:rsidRPr="00E663CD">
        <w:rPr>
          <w:rFonts w:ascii="Arial" w:hAnsi="Arial" w:cs="Arial"/>
          <w:b w:val="0"/>
          <w:iCs/>
          <w:sz w:val="18"/>
          <w:szCs w:val="18"/>
        </w:rPr>
        <w:t>multiparamétrica</w:t>
      </w:r>
      <w:proofErr w:type="spellEnd"/>
      <w:r w:rsidRPr="00E663CD">
        <w:rPr>
          <w:rFonts w:ascii="Arial" w:hAnsi="Arial" w:cs="Arial"/>
          <w:b w:val="0"/>
          <w:iCs/>
          <w:sz w:val="18"/>
          <w:szCs w:val="18"/>
        </w:rPr>
        <w:t xml:space="preserve"> (</w:t>
      </w:r>
      <w:r w:rsidRPr="00E663CD">
        <w:rPr>
          <w:rFonts w:ascii="Arial" w:hAnsi="Arial" w:cs="Arial"/>
          <w:b w:val="0"/>
          <w:sz w:val="18"/>
          <w:szCs w:val="18"/>
        </w:rPr>
        <w:t>YSI 6600EDS), utilizada na campanha para registo d</w:t>
      </w:r>
      <w:bookmarkEnd w:id="24"/>
      <w:r w:rsidRPr="00E663CD">
        <w:rPr>
          <w:rFonts w:ascii="Arial" w:hAnsi="Arial" w:cs="Arial"/>
          <w:b w:val="0"/>
          <w:sz w:val="18"/>
          <w:szCs w:val="18"/>
        </w:rPr>
        <w:t>os parâmetros hidrológicos.</w:t>
      </w:r>
      <w:bookmarkEnd w:id="25"/>
      <w:bookmarkEnd w:id="26"/>
    </w:p>
    <w:p w:rsidR="00BB47B8" w:rsidRDefault="00BB47B8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DC2D2C" w:rsidRPr="00DC2D2C" w:rsidRDefault="00DC2D2C" w:rsidP="00DC2D2C">
      <w:pPr>
        <w:pStyle w:val="Heading2"/>
        <w:tabs>
          <w:tab w:val="clear" w:pos="756"/>
          <w:tab w:val="num" w:pos="900"/>
        </w:tabs>
        <w:rPr>
          <w:rFonts w:ascii="Arial" w:hAnsi="Arial" w:cs="Arial"/>
          <w:sz w:val="22"/>
          <w:szCs w:val="22"/>
        </w:rPr>
      </w:pPr>
      <w:bookmarkStart w:id="27" w:name="_Toc309377733"/>
      <w:bookmarkStart w:id="28" w:name="_Toc321321206"/>
      <w:r w:rsidRPr="00DC2D2C">
        <w:rPr>
          <w:rFonts w:ascii="Arial" w:hAnsi="Arial" w:cs="Arial"/>
          <w:sz w:val="22"/>
          <w:szCs w:val="22"/>
        </w:rPr>
        <w:t>Condições ambientais</w:t>
      </w:r>
      <w:bookmarkEnd w:id="27"/>
      <w:bookmarkEnd w:id="28"/>
    </w:p>
    <w:p w:rsidR="00DC2D2C" w:rsidRPr="00AB17E1" w:rsidRDefault="00DC2D2C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>Os dados meteorológicos</w:t>
      </w:r>
      <w:r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apresentados na Figura 3 </w:t>
      </w:r>
      <w:r w:rsidR="006E6C46">
        <w:rPr>
          <w:rFonts w:ascii="Arial" w:hAnsi="Arial" w:cs="Arial"/>
          <w:sz w:val="20"/>
          <w:szCs w:val="20"/>
        </w:rPr>
        <w:t>foram</w:t>
      </w:r>
      <w:r w:rsidRPr="00E663CD">
        <w:rPr>
          <w:rFonts w:ascii="Arial" w:hAnsi="Arial" w:cs="Arial"/>
          <w:sz w:val="20"/>
          <w:szCs w:val="20"/>
        </w:rPr>
        <w:t xml:space="preserve"> obtidos através da Estação Meteorológica da Guia, situada na posição 38º41.68’N – 009º26.80’W</w:t>
      </w:r>
      <w:r w:rsidRPr="00AB17E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(WGS84). Estes dados estão disponíveis para consulta e </w:t>
      </w:r>
      <w:proofErr w:type="gramStart"/>
      <w:r w:rsidRPr="00AB17E1">
        <w:rPr>
          <w:rFonts w:ascii="Arial" w:hAnsi="Arial" w:cs="Arial"/>
          <w:sz w:val="20"/>
          <w:szCs w:val="20"/>
        </w:rPr>
        <w:t>download</w:t>
      </w:r>
      <w:proofErr w:type="gramEnd"/>
      <w:r w:rsidRPr="00E663CD">
        <w:rPr>
          <w:rFonts w:ascii="Arial" w:hAnsi="Arial" w:cs="Arial"/>
          <w:sz w:val="20"/>
          <w:szCs w:val="20"/>
        </w:rPr>
        <w:t xml:space="preserve"> em</w:t>
      </w:r>
      <w:r w:rsidRPr="00AB17E1">
        <w:rPr>
          <w:rFonts w:ascii="Arial" w:hAnsi="Arial" w:cs="Arial"/>
          <w:sz w:val="20"/>
          <w:szCs w:val="20"/>
        </w:rPr>
        <w:t xml:space="preserve"> </w:t>
      </w:r>
      <w:hyperlink r:id="rId19" w:history="1">
        <w:r w:rsidRPr="00AB17E1">
          <w:rPr>
            <w:rFonts w:ascii="Arial" w:hAnsi="Arial" w:cs="Arial"/>
            <w:sz w:val="20"/>
            <w:szCs w:val="20"/>
          </w:rPr>
          <w:t>http://www.mohid.com/tejo-op/atm_data.asp?EST_ID=1</w:t>
        </w:r>
      </w:hyperlink>
      <w:r w:rsidRPr="00AB17E1">
        <w:rPr>
          <w:rFonts w:ascii="Arial" w:hAnsi="Arial" w:cs="Arial"/>
          <w:sz w:val="20"/>
          <w:szCs w:val="20"/>
        </w:rPr>
        <w:t xml:space="preserve">. </w:t>
      </w:r>
      <w:r w:rsidR="00FB5EDA">
        <w:rPr>
          <w:rFonts w:ascii="Arial" w:hAnsi="Arial" w:cs="Arial"/>
          <w:sz w:val="20"/>
          <w:szCs w:val="20"/>
        </w:rPr>
        <w:t>A escala do</w:t>
      </w:r>
      <w:r w:rsidRPr="00E663CD">
        <w:rPr>
          <w:rFonts w:ascii="Arial" w:hAnsi="Arial" w:cs="Arial"/>
          <w:sz w:val="20"/>
          <w:szCs w:val="20"/>
        </w:rPr>
        <w:t xml:space="preserve"> eixo das ordenadas </w:t>
      </w:r>
      <w:r w:rsidR="00FB5EDA">
        <w:rPr>
          <w:rFonts w:ascii="Arial" w:hAnsi="Arial" w:cs="Arial"/>
          <w:sz w:val="20"/>
          <w:szCs w:val="20"/>
        </w:rPr>
        <w:t xml:space="preserve">é </w:t>
      </w:r>
      <w:r w:rsidR="00FB5EDA" w:rsidRPr="00E663CD">
        <w:rPr>
          <w:rFonts w:ascii="Arial" w:hAnsi="Arial" w:cs="Arial"/>
          <w:sz w:val="20"/>
          <w:szCs w:val="20"/>
        </w:rPr>
        <w:t>idêntic</w:t>
      </w:r>
      <w:r w:rsidR="00FB5EDA">
        <w:rPr>
          <w:rFonts w:ascii="Arial" w:hAnsi="Arial" w:cs="Arial"/>
          <w:sz w:val="20"/>
          <w:szCs w:val="20"/>
        </w:rPr>
        <w:t>a para todos</w:t>
      </w:r>
      <w:r w:rsidR="00FB5EDA" w:rsidRPr="00FB5EDA">
        <w:rPr>
          <w:rFonts w:ascii="Arial" w:hAnsi="Arial" w:cs="Arial"/>
          <w:sz w:val="20"/>
          <w:szCs w:val="20"/>
        </w:rPr>
        <w:t xml:space="preserve"> </w:t>
      </w:r>
      <w:r w:rsidR="00FB5EDA" w:rsidRPr="00E663CD">
        <w:rPr>
          <w:rFonts w:ascii="Arial" w:hAnsi="Arial" w:cs="Arial"/>
          <w:sz w:val="20"/>
          <w:szCs w:val="20"/>
        </w:rPr>
        <w:t>os gráficos desta figura</w:t>
      </w:r>
      <w:r w:rsidRPr="00E663CD">
        <w:rPr>
          <w:rFonts w:ascii="Arial" w:hAnsi="Arial" w:cs="Arial"/>
          <w:sz w:val="20"/>
          <w:szCs w:val="20"/>
        </w:rPr>
        <w:t xml:space="preserve">, correspondendo </w:t>
      </w:r>
      <w:r w:rsidR="00FB5EDA">
        <w:rPr>
          <w:rFonts w:ascii="Arial" w:hAnsi="Arial" w:cs="Arial"/>
          <w:sz w:val="20"/>
          <w:szCs w:val="20"/>
        </w:rPr>
        <w:t>às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24h </w:t>
      </w:r>
      <w:r w:rsidR="00FB5EDA">
        <w:rPr>
          <w:rFonts w:ascii="Arial" w:hAnsi="Arial" w:cs="Arial"/>
          <w:sz w:val="20"/>
          <w:szCs w:val="20"/>
        </w:rPr>
        <w:t>do</w:t>
      </w:r>
      <w:r w:rsidRPr="00E663CD">
        <w:rPr>
          <w:rFonts w:ascii="Arial" w:hAnsi="Arial" w:cs="Arial"/>
          <w:sz w:val="20"/>
          <w:szCs w:val="20"/>
        </w:rPr>
        <w:t xml:space="preserve"> dia </w:t>
      </w:r>
      <w:r w:rsidR="00F07BEE">
        <w:rPr>
          <w:rFonts w:ascii="Arial" w:hAnsi="Arial" w:cs="Arial"/>
          <w:sz w:val="20"/>
          <w:szCs w:val="20"/>
        </w:rPr>
        <w:t>1</w:t>
      </w:r>
      <w:r w:rsidRPr="00E663CD">
        <w:rPr>
          <w:rFonts w:ascii="Arial" w:hAnsi="Arial" w:cs="Arial"/>
          <w:sz w:val="20"/>
          <w:szCs w:val="20"/>
        </w:rPr>
        <w:t xml:space="preserve"> de </w:t>
      </w:r>
      <w:r w:rsidR="00F37515">
        <w:rPr>
          <w:rFonts w:ascii="Arial" w:hAnsi="Arial" w:cs="Arial"/>
          <w:sz w:val="20"/>
          <w:szCs w:val="20"/>
        </w:rPr>
        <w:t>março</w:t>
      </w:r>
      <w:r w:rsidR="00FB5EDA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</w:t>
      </w:r>
      <w:r w:rsidR="00F37515">
        <w:rPr>
          <w:rFonts w:ascii="Arial" w:hAnsi="Arial" w:cs="Arial"/>
          <w:sz w:val="20"/>
          <w:szCs w:val="20"/>
        </w:rPr>
        <w:t>13</w:t>
      </w:r>
      <w:r>
        <w:rPr>
          <w:rFonts w:ascii="Arial" w:hAnsi="Arial" w:cs="Arial"/>
          <w:sz w:val="20"/>
          <w:szCs w:val="20"/>
        </w:rPr>
        <w:t>.</w:t>
      </w:r>
    </w:p>
    <w:p w:rsidR="003E70A9" w:rsidRDefault="003E70A9" w:rsidP="00BB47B8">
      <w:pPr>
        <w:pStyle w:val="TEXTOOBCarcterCarcter"/>
        <w:rPr>
          <w:rFonts w:ascii="Arial" w:hAnsi="Arial" w:cs="Arial"/>
          <w:sz w:val="20"/>
          <w:szCs w:val="20"/>
        </w:rPr>
      </w:pPr>
    </w:p>
    <w:p w:rsidR="00E07334" w:rsidRDefault="00E07334" w:rsidP="00246808">
      <w:pPr>
        <w:pStyle w:val="Caption"/>
      </w:pPr>
      <w:bookmarkStart w:id="29" w:name="_Toc314235686"/>
    </w:p>
    <w:p w:rsidR="00E66794" w:rsidRPr="00E66794" w:rsidRDefault="00E66794" w:rsidP="00E66794"/>
    <w:p w:rsidR="00E07334" w:rsidRDefault="00E07334" w:rsidP="00246808">
      <w:pPr>
        <w:pStyle w:val="Caption"/>
      </w:pPr>
    </w:p>
    <w:p w:rsidR="00246808" w:rsidRDefault="002E7FCA" w:rsidP="00246808">
      <w:pPr>
        <w:pStyle w:val="Caption"/>
        <w:rPr>
          <w:rFonts w:ascii="Arial" w:hAnsi="Arial" w:cs="Arial"/>
          <w:sz w:val="18"/>
          <w:szCs w:val="18"/>
        </w:rPr>
      </w:pPr>
      <w:r>
        <w:object w:dxaOrig="16703" w:dyaOrig="118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300.75pt" o:ole="">
            <v:imagedata r:id="rId20" o:title=""/>
          </v:shape>
          <o:OLEObject Type="Embed" ProgID="Grapher.Document" ShapeID="_x0000_i1025" DrawAspect="Content" ObjectID="_1427546128" r:id="rId21"/>
        </w:object>
      </w:r>
    </w:p>
    <w:p w:rsidR="00246808" w:rsidRPr="00C46310" w:rsidRDefault="00246808" w:rsidP="00246808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0" w:name="_Toc353443799"/>
      <w:r w:rsidRPr="00C46310">
        <w:rPr>
          <w:rFonts w:ascii="Arial" w:hAnsi="Arial" w:cs="Arial"/>
          <w:sz w:val="18"/>
          <w:szCs w:val="18"/>
        </w:rPr>
        <w:t xml:space="preserve">Figura </w:t>
      </w:r>
      <w:r w:rsidR="000526A3" w:rsidRPr="00C46310">
        <w:rPr>
          <w:rFonts w:ascii="Arial" w:hAnsi="Arial" w:cs="Arial"/>
          <w:sz w:val="18"/>
          <w:szCs w:val="18"/>
        </w:rPr>
        <w:fldChar w:fldCharType="begin"/>
      </w:r>
      <w:r w:rsidRPr="00C46310">
        <w:rPr>
          <w:rFonts w:ascii="Arial" w:hAnsi="Arial" w:cs="Arial"/>
          <w:sz w:val="18"/>
          <w:szCs w:val="18"/>
        </w:rPr>
        <w:instrText xml:space="preserve"> SEQ Figura \* ARABIC </w:instrText>
      </w:r>
      <w:r w:rsidR="000526A3" w:rsidRPr="00C46310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3</w:t>
      </w:r>
      <w:r w:rsidR="000526A3" w:rsidRPr="00C46310">
        <w:rPr>
          <w:rFonts w:ascii="Arial" w:hAnsi="Arial" w:cs="Arial"/>
          <w:sz w:val="18"/>
          <w:szCs w:val="18"/>
        </w:rPr>
        <w:fldChar w:fldCharType="end"/>
      </w:r>
      <w:r w:rsidRPr="00C46310">
        <w:rPr>
          <w:rFonts w:ascii="Arial" w:hAnsi="Arial" w:cs="Arial"/>
          <w:b w:val="0"/>
          <w:sz w:val="18"/>
          <w:szCs w:val="18"/>
        </w:rPr>
        <w:t xml:space="preserve"> - Registos meteorológicos obtidos na Estação Meteorológica da Guia para o dia </w:t>
      </w:r>
      <w:r w:rsidR="00F07BEE">
        <w:rPr>
          <w:rFonts w:ascii="Arial" w:hAnsi="Arial" w:cs="Arial"/>
          <w:b w:val="0"/>
          <w:sz w:val="18"/>
          <w:szCs w:val="18"/>
        </w:rPr>
        <w:t>1</w:t>
      </w:r>
      <w:r w:rsidRPr="00C46310">
        <w:rPr>
          <w:rFonts w:ascii="Arial" w:hAnsi="Arial" w:cs="Arial"/>
          <w:b w:val="0"/>
          <w:sz w:val="18"/>
          <w:szCs w:val="18"/>
        </w:rPr>
        <w:t xml:space="preserve"> de </w:t>
      </w:r>
      <w:r w:rsidR="00F37515">
        <w:rPr>
          <w:rFonts w:ascii="Arial" w:hAnsi="Arial" w:cs="Arial"/>
          <w:b w:val="0"/>
          <w:sz w:val="18"/>
          <w:szCs w:val="18"/>
        </w:rPr>
        <w:t>março</w:t>
      </w:r>
      <w:r w:rsidR="00602CBF">
        <w:rPr>
          <w:rFonts w:ascii="Arial" w:hAnsi="Arial" w:cs="Arial"/>
          <w:b w:val="0"/>
          <w:sz w:val="18"/>
          <w:szCs w:val="18"/>
        </w:rPr>
        <w:t xml:space="preserve"> de 201</w:t>
      </w:r>
      <w:r w:rsidR="00F37515">
        <w:rPr>
          <w:rFonts w:ascii="Arial" w:hAnsi="Arial" w:cs="Arial"/>
          <w:b w:val="0"/>
          <w:sz w:val="18"/>
          <w:szCs w:val="18"/>
        </w:rPr>
        <w:t>3</w:t>
      </w:r>
      <w:r w:rsidRPr="00C46310">
        <w:rPr>
          <w:rFonts w:ascii="Arial" w:hAnsi="Arial" w:cs="Arial"/>
          <w:b w:val="0"/>
          <w:sz w:val="18"/>
          <w:szCs w:val="18"/>
        </w:rPr>
        <w:t>.</w:t>
      </w:r>
      <w:bookmarkEnd w:id="29"/>
      <w:bookmarkEnd w:id="30"/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BB47B8" w:rsidRPr="00AB17E1" w:rsidRDefault="00602CBF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No dia </w:t>
      </w:r>
      <w:r w:rsidR="00F07BEE">
        <w:rPr>
          <w:rFonts w:ascii="Arial" w:hAnsi="Arial" w:cs="Arial"/>
          <w:sz w:val="20"/>
          <w:szCs w:val="20"/>
        </w:rPr>
        <w:t>1</w:t>
      </w:r>
      <w:r w:rsidRPr="00AB17E1">
        <w:rPr>
          <w:rFonts w:ascii="Arial" w:hAnsi="Arial" w:cs="Arial"/>
          <w:sz w:val="20"/>
          <w:szCs w:val="20"/>
        </w:rPr>
        <w:t xml:space="preserve"> de </w:t>
      </w:r>
      <w:r w:rsidR="00F37515">
        <w:rPr>
          <w:rFonts w:ascii="Arial" w:hAnsi="Arial" w:cs="Arial"/>
          <w:sz w:val="20"/>
          <w:szCs w:val="20"/>
        </w:rPr>
        <w:t>março</w:t>
      </w:r>
      <w:r w:rsidR="00FB5EDA" w:rsidRPr="00AB17E1">
        <w:rPr>
          <w:rFonts w:ascii="Arial" w:hAnsi="Arial" w:cs="Arial"/>
          <w:sz w:val="20"/>
          <w:szCs w:val="20"/>
        </w:rPr>
        <w:t xml:space="preserve"> </w:t>
      </w:r>
      <w:r w:rsidRPr="00AB17E1">
        <w:rPr>
          <w:rFonts w:ascii="Arial" w:hAnsi="Arial" w:cs="Arial"/>
          <w:sz w:val="20"/>
          <w:szCs w:val="20"/>
        </w:rPr>
        <w:t xml:space="preserve">a temperatura </w:t>
      </w:r>
      <w:r w:rsidR="006E6C46">
        <w:rPr>
          <w:rFonts w:ascii="Arial" w:hAnsi="Arial" w:cs="Arial"/>
          <w:sz w:val="20"/>
          <w:szCs w:val="20"/>
        </w:rPr>
        <w:t xml:space="preserve">do ar </w:t>
      </w:r>
      <w:r w:rsidRPr="0053040A">
        <w:rPr>
          <w:rFonts w:ascii="Arial" w:hAnsi="Arial" w:cs="Arial"/>
          <w:sz w:val="20"/>
          <w:szCs w:val="20"/>
        </w:rPr>
        <w:t>oscilou entre</w:t>
      </w:r>
      <w:r w:rsidR="003A4F7E" w:rsidRPr="0053040A">
        <w:rPr>
          <w:rFonts w:ascii="Arial" w:hAnsi="Arial" w:cs="Arial"/>
          <w:sz w:val="20"/>
          <w:szCs w:val="20"/>
        </w:rPr>
        <w:t xml:space="preserve"> </w:t>
      </w:r>
      <w:r w:rsidR="003A4F7E" w:rsidRPr="008C5840">
        <w:rPr>
          <w:rFonts w:ascii="Arial" w:hAnsi="Arial" w:cs="Arial"/>
          <w:sz w:val="20"/>
          <w:szCs w:val="20"/>
        </w:rPr>
        <w:t xml:space="preserve">uma mínima de </w:t>
      </w:r>
      <w:r w:rsidR="008F6813" w:rsidRPr="008C5840">
        <w:rPr>
          <w:rFonts w:ascii="Arial" w:hAnsi="Arial" w:cs="Arial"/>
          <w:sz w:val="20"/>
          <w:szCs w:val="20"/>
        </w:rPr>
        <w:t>7</w:t>
      </w:r>
      <w:r w:rsidR="00C8629E" w:rsidRPr="008C5840">
        <w:rPr>
          <w:rFonts w:ascii="Arial" w:hAnsi="Arial" w:cs="Arial"/>
          <w:sz w:val="20"/>
          <w:szCs w:val="20"/>
        </w:rPr>
        <w:t>,</w:t>
      </w:r>
      <w:r w:rsidR="002E7FCA" w:rsidRPr="008C5840">
        <w:rPr>
          <w:rFonts w:ascii="Arial" w:hAnsi="Arial" w:cs="Arial"/>
          <w:sz w:val="20"/>
          <w:szCs w:val="20"/>
        </w:rPr>
        <w:t>1</w:t>
      </w:r>
      <w:r w:rsidR="003A4F7E" w:rsidRPr="008C5840">
        <w:rPr>
          <w:rFonts w:ascii="Arial" w:hAnsi="Arial" w:cs="Arial"/>
          <w:sz w:val="20"/>
          <w:szCs w:val="20"/>
        </w:rPr>
        <w:t xml:space="preserve">ºC, </w:t>
      </w:r>
      <w:r w:rsidR="00C80824" w:rsidRPr="008C5840">
        <w:rPr>
          <w:rFonts w:ascii="Arial" w:hAnsi="Arial" w:cs="Arial"/>
          <w:sz w:val="20"/>
          <w:szCs w:val="20"/>
        </w:rPr>
        <w:t xml:space="preserve">ao </w:t>
      </w:r>
      <w:r w:rsidR="002E7FCA" w:rsidRPr="008C5840">
        <w:rPr>
          <w:rFonts w:ascii="Arial" w:hAnsi="Arial" w:cs="Arial"/>
          <w:sz w:val="20"/>
          <w:szCs w:val="20"/>
        </w:rPr>
        <w:t>início da manhã</w:t>
      </w:r>
      <w:r w:rsidR="003A4F7E" w:rsidRPr="008C5840">
        <w:rPr>
          <w:rFonts w:ascii="Arial" w:hAnsi="Arial" w:cs="Arial"/>
          <w:sz w:val="20"/>
          <w:szCs w:val="20"/>
        </w:rPr>
        <w:t xml:space="preserve">, e uma máxima de </w:t>
      </w:r>
      <w:r w:rsidR="00C80824" w:rsidRPr="008C5840">
        <w:rPr>
          <w:rFonts w:ascii="Arial" w:hAnsi="Arial" w:cs="Arial"/>
          <w:sz w:val="20"/>
          <w:szCs w:val="20"/>
        </w:rPr>
        <w:t>1</w:t>
      </w:r>
      <w:r w:rsidR="002E7FCA" w:rsidRPr="008C5840">
        <w:rPr>
          <w:rFonts w:ascii="Arial" w:hAnsi="Arial" w:cs="Arial"/>
          <w:sz w:val="20"/>
          <w:szCs w:val="20"/>
        </w:rPr>
        <w:t>5</w:t>
      </w:r>
      <w:r w:rsidR="003A4F7E" w:rsidRPr="008C5840">
        <w:rPr>
          <w:rFonts w:ascii="Arial" w:hAnsi="Arial" w:cs="Arial"/>
          <w:sz w:val="20"/>
          <w:szCs w:val="20"/>
        </w:rPr>
        <w:t>,</w:t>
      </w:r>
      <w:r w:rsidR="002E7FCA" w:rsidRPr="008C5840">
        <w:rPr>
          <w:rFonts w:ascii="Arial" w:hAnsi="Arial" w:cs="Arial"/>
          <w:sz w:val="20"/>
          <w:szCs w:val="20"/>
        </w:rPr>
        <w:t>5</w:t>
      </w:r>
      <w:r w:rsidR="00F21152" w:rsidRPr="008C5840">
        <w:rPr>
          <w:rFonts w:ascii="Arial" w:hAnsi="Arial" w:cs="Arial"/>
          <w:sz w:val="20"/>
          <w:szCs w:val="20"/>
        </w:rPr>
        <w:t>ºC à</w:t>
      </w:r>
      <w:r w:rsidR="003A4F7E" w:rsidRPr="008C5840">
        <w:rPr>
          <w:rFonts w:ascii="Arial" w:hAnsi="Arial" w:cs="Arial"/>
          <w:sz w:val="20"/>
          <w:szCs w:val="20"/>
        </w:rPr>
        <w:t>s 1</w:t>
      </w:r>
      <w:r w:rsidR="002E7FCA" w:rsidRPr="008C5840">
        <w:rPr>
          <w:rFonts w:ascii="Arial" w:hAnsi="Arial" w:cs="Arial"/>
          <w:sz w:val="20"/>
          <w:szCs w:val="20"/>
        </w:rPr>
        <w:t>6</w:t>
      </w:r>
      <w:r w:rsidR="003A4F7E" w:rsidRPr="008C5840">
        <w:rPr>
          <w:rFonts w:ascii="Arial" w:hAnsi="Arial" w:cs="Arial"/>
          <w:sz w:val="20"/>
          <w:szCs w:val="20"/>
        </w:rPr>
        <w:t>h</w:t>
      </w:r>
      <w:r w:rsidR="00F21152" w:rsidRPr="008C5840">
        <w:rPr>
          <w:rFonts w:ascii="Arial" w:hAnsi="Arial" w:cs="Arial"/>
          <w:sz w:val="20"/>
          <w:szCs w:val="20"/>
        </w:rPr>
        <w:t>3</w:t>
      </w:r>
      <w:r w:rsidR="003A4F7E" w:rsidRPr="008C5840">
        <w:rPr>
          <w:rFonts w:ascii="Arial" w:hAnsi="Arial" w:cs="Arial"/>
          <w:sz w:val="20"/>
          <w:szCs w:val="20"/>
        </w:rPr>
        <w:t xml:space="preserve">0. A humidade relativa </w:t>
      </w:r>
      <w:r w:rsidR="00C80824" w:rsidRPr="008C5840">
        <w:rPr>
          <w:rFonts w:ascii="Arial" w:hAnsi="Arial" w:cs="Arial"/>
          <w:sz w:val="20"/>
          <w:szCs w:val="20"/>
        </w:rPr>
        <w:t>oscilou</w:t>
      </w:r>
      <w:r w:rsidR="003A4F7E" w:rsidRPr="008C5840">
        <w:rPr>
          <w:rFonts w:ascii="Arial" w:hAnsi="Arial" w:cs="Arial"/>
          <w:sz w:val="20"/>
          <w:szCs w:val="20"/>
        </w:rPr>
        <w:t xml:space="preserve"> </w:t>
      </w:r>
      <w:r w:rsidR="00C80824" w:rsidRPr="008C5840">
        <w:rPr>
          <w:rFonts w:ascii="Arial" w:hAnsi="Arial" w:cs="Arial"/>
          <w:sz w:val="20"/>
          <w:szCs w:val="20"/>
        </w:rPr>
        <w:t xml:space="preserve">entre os </w:t>
      </w:r>
      <w:r w:rsidR="002E7FCA" w:rsidRPr="008C5840">
        <w:rPr>
          <w:rFonts w:ascii="Arial" w:hAnsi="Arial" w:cs="Arial"/>
          <w:sz w:val="20"/>
          <w:szCs w:val="20"/>
        </w:rPr>
        <w:t>4</w:t>
      </w:r>
      <w:r w:rsidR="00C80824" w:rsidRPr="008C5840">
        <w:rPr>
          <w:rFonts w:ascii="Arial" w:hAnsi="Arial" w:cs="Arial"/>
          <w:sz w:val="20"/>
          <w:szCs w:val="20"/>
        </w:rPr>
        <w:t xml:space="preserve">0% e </w:t>
      </w:r>
      <w:r w:rsidR="003A4F7E" w:rsidRPr="008C5840">
        <w:rPr>
          <w:rFonts w:ascii="Arial" w:hAnsi="Arial" w:cs="Arial"/>
          <w:sz w:val="20"/>
          <w:szCs w:val="20"/>
        </w:rPr>
        <w:t xml:space="preserve">os </w:t>
      </w:r>
      <w:r w:rsidR="002E7FCA" w:rsidRPr="008C5840">
        <w:rPr>
          <w:rFonts w:ascii="Arial" w:hAnsi="Arial" w:cs="Arial"/>
          <w:sz w:val="20"/>
          <w:szCs w:val="20"/>
        </w:rPr>
        <w:t>7</w:t>
      </w:r>
      <w:r w:rsidR="003A4F7E" w:rsidRPr="008C5840">
        <w:rPr>
          <w:rFonts w:ascii="Arial" w:hAnsi="Arial" w:cs="Arial"/>
          <w:sz w:val="20"/>
          <w:szCs w:val="20"/>
        </w:rPr>
        <w:t>0%</w:t>
      </w:r>
      <w:r w:rsidR="00D81731" w:rsidRPr="008C5840">
        <w:rPr>
          <w:rFonts w:ascii="Arial" w:hAnsi="Arial" w:cs="Arial"/>
          <w:sz w:val="20"/>
          <w:szCs w:val="20"/>
        </w:rPr>
        <w:t>. N</w:t>
      </w:r>
      <w:r w:rsidR="003A4F7E" w:rsidRPr="008C5840">
        <w:rPr>
          <w:rFonts w:ascii="Arial" w:hAnsi="Arial" w:cs="Arial"/>
          <w:sz w:val="20"/>
          <w:szCs w:val="20"/>
        </w:rPr>
        <w:t xml:space="preserve">ão se registou precipitação. A direção do vento </w:t>
      </w:r>
      <w:r w:rsidR="00C8629E" w:rsidRPr="008C5840">
        <w:rPr>
          <w:rFonts w:ascii="Arial" w:hAnsi="Arial" w:cs="Arial"/>
          <w:sz w:val="20"/>
          <w:szCs w:val="20"/>
        </w:rPr>
        <w:t xml:space="preserve">variou ao longo do dia tendo </w:t>
      </w:r>
      <w:r w:rsidR="006E6C46" w:rsidRPr="008C5840">
        <w:rPr>
          <w:rFonts w:ascii="Arial" w:hAnsi="Arial" w:cs="Arial"/>
          <w:sz w:val="20"/>
          <w:szCs w:val="20"/>
        </w:rPr>
        <w:t>soprado do</w:t>
      </w:r>
      <w:r w:rsidR="00C8629E" w:rsidRPr="008C5840">
        <w:rPr>
          <w:rFonts w:ascii="Arial" w:hAnsi="Arial" w:cs="Arial"/>
          <w:sz w:val="20"/>
          <w:szCs w:val="20"/>
        </w:rPr>
        <w:t xml:space="preserve"> quadrante N</w:t>
      </w:r>
      <w:r w:rsidR="00C80824" w:rsidRPr="008C5840">
        <w:rPr>
          <w:rFonts w:ascii="Arial" w:hAnsi="Arial" w:cs="Arial"/>
          <w:sz w:val="20"/>
          <w:szCs w:val="20"/>
        </w:rPr>
        <w:t>E</w:t>
      </w:r>
      <w:r w:rsidR="00C8629E" w:rsidRPr="008C5840">
        <w:rPr>
          <w:rFonts w:ascii="Arial" w:hAnsi="Arial" w:cs="Arial"/>
          <w:sz w:val="20"/>
          <w:szCs w:val="20"/>
        </w:rPr>
        <w:t xml:space="preserve"> </w:t>
      </w:r>
      <w:r w:rsidR="00C80824" w:rsidRPr="008C5840">
        <w:rPr>
          <w:rFonts w:ascii="Arial" w:hAnsi="Arial" w:cs="Arial"/>
          <w:sz w:val="20"/>
          <w:szCs w:val="20"/>
        </w:rPr>
        <w:t xml:space="preserve">até cerca das </w:t>
      </w:r>
      <w:r w:rsidR="002E7FCA" w:rsidRPr="008C5840">
        <w:rPr>
          <w:rFonts w:ascii="Arial" w:hAnsi="Arial" w:cs="Arial"/>
          <w:sz w:val="20"/>
          <w:szCs w:val="20"/>
        </w:rPr>
        <w:t>9</w:t>
      </w:r>
      <w:r w:rsidR="00C80824" w:rsidRPr="008C5840">
        <w:rPr>
          <w:rFonts w:ascii="Arial" w:hAnsi="Arial" w:cs="Arial"/>
          <w:sz w:val="20"/>
          <w:szCs w:val="20"/>
        </w:rPr>
        <w:t xml:space="preserve">h00, virando </w:t>
      </w:r>
      <w:r w:rsidR="002E7FCA" w:rsidRPr="008C5840">
        <w:rPr>
          <w:rFonts w:ascii="Arial" w:hAnsi="Arial" w:cs="Arial"/>
          <w:sz w:val="20"/>
          <w:szCs w:val="20"/>
        </w:rPr>
        <w:t>progressivamente</w:t>
      </w:r>
      <w:r w:rsidR="00C80824" w:rsidRPr="008C5840">
        <w:rPr>
          <w:rFonts w:ascii="Arial" w:hAnsi="Arial" w:cs="Arial"/>
          <w:sz w:val="20"/>
          <w:szCs w:val="20"/>
        </w:rPr>
        <w:t xml:space="preserve"> para S onde se manteve até </w:t>
      </w:r>
      <w:r w:rsidR="002E7FCA" w:rsidRPr="008C5840">
        <w:rPr>
          <w:rFonts w:ascii="Arial" w:hAnsi="Arial" w:cs="Arial"/>
          <w:sz w:val="20"/>
          <w:szCs w:val="20"/>
        </w:rPr>
        <w:t>cerca das 13h30</w:t>
      </w:r>
      <w:r w:rsidR="00C80824" w:rsidRPr="008C5840">
        <w:rPr>
          <w:rFonts w:ascii="Arial" w:hAnsi="Arial" w:cs="Arial"/>
          <w:sz w:val="20"/>
          <w:szCs w:val="20"/>
        </w:rPr>
        <w:t xml:space="preserve"> após o que voltou a rodar para N</w:t>
      </w:r>
      <w:r w:rsidR="002E7FCA" w:rsidRPr="008C5840">
        <w:rPr>
          <w:rFonts w:ascii="Arial" w:hAnsi="Arial" w:cs="Arial"/>
          <w:sz w:val="20"/>
          <w:szCs w:val="20"/>
        </w:rPr>
        <w:t>W até às 15h00 e depois para NE</w:t>
      </w:r>
      <w:r w:rsidR="00C80824" w:rsidRPr="008C5840">
        <w:rPr>
          <w:rFonts w:ascii="Arial" w:hAnsi="Arial" w:cs="Arial"/>
          <w:sz w:val="20"/>
          <w:szCs w:val="20"/>
        </w:rPr>
        <w:t xml:space="preserve"> onde se manteve até ao final do dia.</w:t>
      </w:r>
      <w:r w:rsidR="00C8629E" w:rsidRPr="008C5840">
        <w:rPr>
          <w:rFonts w:ascii="Arial" w:hAnsi="Arial" w:cs="Arial"/>
          <w:sz w:val="20"/>
          <w:szCs w:val="20"/>
        </w:rPr>
        <w:t xml:space="preserve"> </w:t>
      </w:r>
      <w:r w:rsidR="004B5D23" w:rsidRPr="008C5840">
        <w:rPr>
          <w:rFonts w:ascii="Arial" w:hAnsi="Arial" w:cs="Arial"/>
          <w:sz w:val="20"/>
          <w:szCs w:val="20"/>
        </w:rPr>
        <w:t>N</w:t>
      </w:r>
      <w:r w:rsidR="00D81731" w:rsidRPr="008C5840">
        <w:rPr>
          <w:rFonts w:ascii="Arial" w:hAnsi="Arial" w:cs="Arial"/>
          <w:sz w:val="20"/>
          <w:szCs w:val="20"/>
        </w:rPr>
        <w:t xml:space="preserve">o período da campanha soprou predominantemente de </w:t>
      </w:r>
      <w:r w:rsidR="00C8629E" w:rsidRPr="008C5840">
        <w:rPr>
          <w:rFonts w:ascii="Arial" w:hAnsi="Arial" w:cs="Arial"/>
          <w:sz w:val="20"/>
          <w:szCs w:val="20"/>
        </w:rPr>
        <w:t>sul</w:t>
      </w:r>
      <w:r w:rsidR="00D81731" w:rsidRPr="008C5840">
        <w:rPr>
          <w:rFonts w:ascii="Arial" w:hAnsi="Arial" w:cs="Arial"/>
          <w:sz w:val="20"/>
          <w:szCs w:val="20"/>
        </w:rPr>
        <w:t xml:space="preserve">. </w:t>
      </w:r>
      <w:r w:rsidR="003A4F7E" w:rsidRPr="008C5840">
        <w:rPr>
          <w:rFonts w:ascii="Arial" w:hAnsi="Arial" w:cs="Arial"/>
          <w:sz w:val="20"/>
          <w:szCs w:val="20"/>
        </w:rPr>
        <w:t>A velocidade do vento foi fraca tendo</w:t>
      </w:r>
      <w:r w:rsidR="00342A49" w:rsidRPr="008C5840">
        <w:rPr>
          <w:rFonts w:ascii="Arial" w:hAnsi="Arial" w:cs="Arial"/>
          <w:sz w:val="20"/>
          <w:szCs w:val="20"/>
        </w:rPr>
        <w:t>-se registado</w:t>
      </w:r>
      <w:r w:rsidR="003A4F7E" w:rsidRPr="008C5840">
        <w:rPr>
          <w:rFonts w:ascii="Arial" w:hAnsi="Arial" w:cs="Arial"/>
          <w:sz w:val="20"/>
          <w:szCs w:val="20"/>
        </w:rPr>
        <w:t xml:space="preserve"> a maior velocidade </w:t>
      </w:r>
      <w:r w:rsidR="00114CBC" w:rsidRPr="008C5840">
        <w:rPr>
          <w:rFonts w:ascii="Arial" w:hAnsi="Arial" w:cs="Arial"/>
          <w:sz w:val="20"/>
          <w:szCs w:val="20"/>
        </w:rPr>
        <w:t>à</w:t>
      </w:r>
      <w:r w:rsidR="00AB17E1" w:rsidRPr="008C5840">
        <w:rPr>
          <w:rFonts w:ascii="Arial" w:hAnsi="Arial" w:cs="Arial"/>
          <w:sz w:val="20"/>
          <w:szCs w:val="20"/>
        </w:rPr>
        <w:t xml:space="preserve">s </w:t>
      </w:r>
      <w:r w:rsidR="008C5840" w:rsidRPr="008C5840">
        <w:rPr>
          <w:rFonts w:ascii="Arial" w:hAnsi="Arial" w:cs="Arial"/>
          <w:sz w:val="20"/>
          <w:szCs w:val="20"/>
        </w:rPr>
        <w:t>15</w:t>
      </w:r>
      <w:r w:rsidR="00AB17E1" w:rsidRPr="008C5840">
        <w:rPr>
          <w:rFonts w:ascii="Arial" w:hAnsi="Arial" w:cs="Arial"/>
          <w:sz w:val="20"/>
          <w:szCs w:val="20"/>
        </w:rPr>
        <w:t>h</w:t>
      </w:r>
      <w:r w:rsidR="008C5840" w:rsidRPr="008C5840">
        <w:rPr>
          <w:rFonts w:ascii="Arial" w:hAnsi="Arial" w:cs="Arial"/>
          <w:sz w:val="20"/>
          <w:szCs w:val="20"/>
        </w:rPr>
        <w:t>0</w:t>
      </w:r>
      <w:r w:rsidR="00AB17E1" w:rsidRPr="008C5840">
        <w:rPr>
          <w:rFonts w:ascii="Arial" w:hAnsi="Arial" w:cs="Arial"/>
          <w:sz w:val="20"/>
          <w:szCs w:val="20"/>
        </w:rPr>
        <w:t xml:space="preserve">0 com </w:t>
      </w:r>
      <w:r w:rsidR="002255A0" w:rsidRPr="008C5840">
        <w:rPr>
          <w:rFonts w:ascii="Arial" w:hAnsi="Arial" w:cs="Arial"/>
          <w:sz w:val="20"/>
          <w:szCs w:val="20"/>
        </w:rPr>
        <w:t>2,</w:t>
      </w:r>
      <w:r w:rsidR="008C5840" w:rsidRPr="008C5840">
        <w:rPr>
          <w:rFonts w:ascii="Arial" w:hAnsi="Arial" w:cs="Arial"/>
          <w:sz w:val="20"/>
          <w:szCs w:val="20"/>
        </w:rPr>
        <w:t>9</w:t>
      </w:r>
      <w:r w:rsidR="00AB17E1" w:rsidRPr="008C5840">
        <w:rPr>
          <w:rFonts w:ascii="Arial" w:hAnsi="Arial" w:cs="Arial"/>
          <w:sz w:val="20"/>
          <w:szCs w:val="20"/>
        </w:rPr>
        <w:t xml:space="preserve"> m/s.</w:t>
      </w:r>
    </w:p>
    <w:p w:rsidR="00E07334" w:rsidRDefault="00E07334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AB17E1" w:rsidRPr="00AB17E1" w:rsidRDefault="00AB17E1" w:rsidP="00AB17E1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 w:rsidRPr="00AB17E1">
        <w:rPr>
          <w:rFonts w:ascii="Arial" w:hAnsi="Arial" w:cs="Arial"/>
          <w:sz w:val="20"/>
          <w:szCs w:val="20"/>
        </w:rPr>
        <w:t xml:space="preserve">Na Figura 4 apresenta-se a previsão de nível de maré para o porto de Cascais entre os dias 1 e </w:t>
      </w:r>
      <w:r w:rsidR="00F07BEE">
        <w:rPr>
          <w:rFonts w:ascii="Arial" w:hAnsi="Arial" w:cs="Arial"/>
          <w:sz w:val="20"/>
          <w:szCs w:val="20"/>
        </w:rPr>
        <w:t>15</w:t>
      </w:r>
      <w:r w:rsidR="00342A49" w:rsidRPr="00AB17E1">
        <w:rPr>
          <w:rFonts w:ascii="Arial" w:hAnsi="Arial" w:cs="Arial"/>
          <w:sz w:val="20"/>
          <w:szCs w:val="20"/>
        </w:rPr>
        <w:t xml:space="preserve"> </w:t>
      </w:r>
      <w:r w:rsidRPr="00AB17E1">
        <w:rPr>
          <w:rFonts w:ascii="Arial" w:hAnsi="Arial" w:cs="Arial"/>
          <w:sz w:val="20"/>
          <w:szCs w:val="20"/>
        </w:rPr>
        <w:t xml:space="preserve">de </w:t>
      </w:r>
      <w:r w:rsidR="008C5840">
        <w:rPr>
          <w:rFonts w:ascii="Arial" w:hAnsi="Arial" w:cs="Arial"/>
          <w:sz w:val="20"/>
          <w:szCs w:val="20"/>
        </w:rPr>
        <w:t>março</w:t>
      </w:r>
      <w:r w:rsidRPr="00AB17E1">
        <w:rPr>
          <w:rFonts w:ascii="Arial" w:hAnsi="Arial" w:cs="Arial"/>
          <w:sz w:val="20"/>
          <w:szCs w:val="20"/>
        </w:rPr>
        <w:t xml:space="preserve">, encontrando-se a vermelho a variação da maré no dia da campanha. Esta previsão apresentada pelo grupo de Engenharia Geográfica, da Universidade de Lisboa encontra-se disponível em </w:t>
      </w:r>
      <w:hyperlink r:id="rId22" w:history="1">
        <w:r w:rsidRPr="00AB17E1">
          <w:rPr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AB17E1">
        <w:rPr>
          <w:rFonts w:ascii="Arial" w:hAnsi="Arial" w:cs="Arial"/>
          <w:sz w:val="20"/>
          <w:szCs w:val="20"/>
        </w:rPr>
        <w:t>.</w:t>
      </w: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C07C11" w:rsidP="00AB17E1">
      <w:pPr>
        <w:pStyle w:val="TEXTOOBCarcterCarcter"/>
        <w:spacing w:before="120" w:after="120" w:line="360" w:lineRule="atLeast"/>
      </w:pPr>
    </w:p>
    <w:p w:rsidR="00C07C11" w:rsidRDefault="00A54D21" w:rsidP="00C07C11">
      <w:pPr>
        <w:pStyle w:val="TEXTOOBCarcterCarcter"/>
        <w:spacing w:before="120" w:after="120" w:line="360" w:lineRule="atLeast"/>
        <w:jc w:val="center"/>
      </w:pPr>
      <w:r>
        <w:object w:dxaOrig="10989" w:dyaOrig="9751">
          <v:shape id="_x0000_i1026" type="#_x0000_t75" style="width:348.75pt;height:310.5pt" o:ole="">
            <v:imagedata r:id="rId23" o:title=""/>
          </v:shape>
          <o:OLEObject Type="Embed" ProgID="Grapher.Document" ShapeID="_x0000_i1026" DrawAspect="Content" ObjectID="_1427546129" r:id="rId24"/>
        </w:object>
      </w:r>
    </w:p>
    <w:p w:rsidR="00C07C11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1" w:name="_Toc178148990"/>
      <w:bookmarkStart w:id="32" w:name="_Toc314235687"/>
      <w:bookmarkStart w:id="33" w:name="_Toc353443800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0526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0526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4</w:t>
      </w:r>
      <w:r w:rsidR="000526A3" w:rsidRPr="00E663CD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 w:val="0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sz w:val="18"/>
          <w:szCs w:val="18"/>
        </w:rPr>
        <w:t>Previsão de nível</w:t>
      </w:r>
      <w:r>
        <w:rPr>
          <w:rFonts w:ascii="Arial" w:hAnsi="Arial" w:cs="Arial"/>
          <w:b w:val="0"/>
          <w:sz w:val="18"/>
          <w:szCs w:val="18"/>
        </w:rPr>
        <w:t xml:space="preserve"> de maré</w:t>
      </w:r>
      <w:r w:rsidRPr="00E663CD">
        <w:rPr>
          <w:rFonts w:ascii="Arial" w:hAnsi="Arial" w:cs="Arial"/>
          <w:b w:val="0"/>
          <w:sz w:val="18"/>
          <w:szCs w:val="18"/>
        </w:rPr>
        <w:t xml:space="preserve"> no porto de Cascais (a vermelho encontra-se assinalado o dia da campanha</w:t>
      </w:r>
      <w:r>
        <w:rPr>
          <w:rFonts w:ascii="Arial" w:hAnsi="Arial" w:cs="Arial"/>
          <w:b w:val="0"/>
          <w:sz w:val="18"/>
          <w:szCs w:val="18"/>
        </w:rPr>
        <w:t>)</w:t>
      </w:r>
      <w:bookmarkEnd w:id="31"/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32"/>
      <w:bookmarkEnd w:id="33"/>
    </w:p>
    <w:p w:rsidR="00C07C11" w:rsidRDefault="00C07C11" w:rsidP="00C07C11">
      <w:pPr>
        <w:pStyle w:val="TEXTOOBCarcterCarcter"/>
        <w:rPr>
          <w:rFonts w:ascii="Arial" w:hAnsi="Arial" w:cs="Arial"/>
          <w:sz w:val="20"/>
          <w:szCs w:val="20"/>
        </w:rPr>
      </w:pPr>
    </w:p>
    <w:p w:rsidR="00C07C11" w:rsidRDefault="00C07C11" w:rsidP="00C07C11">
      <w:pPr>
        <w:pStyle w:val="TEXTOOBCarcterCarcter"/>
        <w:rPr>
          <w:rFonts w:ascii="Arial" w:hAnsi="Arial" w:cs="Arial"/>
          <w:sz w:val="20"/>
          <w:szCs w:val="20"/>
        </w:rPr>
      </w:pPr>
      <w:r w:rsidRPr="00B23C44">
        <w:rPr>
          <w:rFonts w:ascii="Arial" w:hAnsi="Arial" w:cs="Arial"/>
          <w:sz w:val="20"/>
          <w:szCs w:val="20"/>
        </w:rPr>
        <w:t xml:space="preserve">Na Figura 5 apresentam-se os dados referentes à evolução do nível de maré ao longo do dia das colheitas e a onda de maré, prevista para o marégrafo de Cascais. O gráfico apresenta ainda a previsão pelo grupo de Engenharia Geográfica, da Universidade de Lisboa que se encontra disponível em </w:t>
      </w:r>
      <w:hyperlink r:id="rId25" w:history="1">
        <w:r w:rsidRPr="00B23C44">
          <w:rPr>
            <w:rStyle w:val="Hyperlink"/>
            <w:rFonts w:ascii="Arial" w:hAnsi="Arial" w:cs="Arial"/>
            <w:sz w:val="20"/>
            <w:szCs w:val="20"/>
          </w:rPr>
          <w:t>http://webpages.fc.ul.pt/~cmantunes/hidrografia/hidro_mares.html</w:t>
        </w:r>
      </w:hyperlink>
      <w:r w:rsidRPr="00B23C44">
        <w:rPr>
          <w:rFonts w:ascii="Arial" w:hAnsi="Arial" w:cs="Arial"/>
          <w:sz w:val="20"/>
          <w:szCs w:val="20"/>
        </w:rPr>
        <w:t>.</w:t>
      </w:r>
    </w:p>
    <w:p w:rsidR="00E07334" w:rsidRPr="00E663CD" w:rsidRDefault="00E07334" w:rsidP="00C07C11">
      <w:pPr>
        <w:pStyle w:val="TEXTOOBCarcterCarcter"/>
        <w:rPr>
          <w:rFonts w:ascii="Arial" w:hAnsi="Arial" w:cs="Arial"/>
          <w:sz w:val="20"/>
          <w:szCs w:val="20"/>
        </w:rPr>
      </w:pPr>
    </w:p>
    <w:p w:rsidR="00C07C11" w:rsidRPr="00592F17" w:rsidRDefault="00A54D21" w:rsidP="00C07C11">
      <w:pPr>
        <w:pStyle w:val="TEXTOOBCarcterCarcter"/>
        <w:spacing w:before="120" w:after="120" w:line="360" w:lineRule="atLeast"/>
        <w:jc w:val="center"/>
        <w:rPr>
          <w:highlight w:val="yellow"/>
        </w:rPr>
      </w:pPr>
      <w:r>
        <w:object w:dxaOrig="10916" w:dyaOrig="9751">
          <v:shape id="_x0000_i1027" type="#_x0000_t75" style="width:220.5pt;height:197.25pt" o:ole="">
            <v:imagedata r:id="rId26" o:title=""/>
          </v:shape>
          <o:OLEObject Type="Embed" ProgID="Grapher.Document" ShapeID="_x0000_i1027" DrawAspect="Content" ObjectID="_1427546130" r:id="rId27"/>
        </w:object>
      </w:r>
    </w:p>
    <w:p w:rsidR="00C07C11" w:rsidRDefault="00C07C11" w:rsidP="00C07C11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34" w:name="_Toc171917218"/>
      <w:bookmarkStart w:id="35" w:name="_Toc171942914"/>
      <w:bookmarkStart w:id="36" w:name="_Toc178148991"/>
      <w:bookmarkStart w:id="37" w:name="_Toc314235688"/>
      <w:bookmarkStart w:id="38" w:name="_Toc353443801"/>
      <w:r w:rsidRPr="00B23C44">
        <w:rPr>
          <w:rFonts w:ascii="Arial" w:hAnsi="Arial" w:cs="Arial"/>
          <w:sz w:val="18"/>
          <w:szCs w:val="18"/>
        </w:rPr>
        <w:t xml:space="preserve">Figura </w:t>
      </w:r>
      <w:r w:rsidR="000526A3" w:rsidRPr="00B23C44">
        <w:rPr>
          <w:rFonts w:ascii="Arial" w:hAnsi="Arial" w:cs="Arial"/>
          <w:sz w:val="18"/>
          <w:szCs w:val="18"/>
        </w:rPr>
        <w:fldChar w:fldCharType="begin"/>
      </w:r>
      <w:r w:rsidRPr="00B23C44">
        <w:rPr>
          <w:rFonts w:ascii="Arial" w:hAnsi="Arial" w:cs="Arial"/>
          <w:sz w:val="18"/>
          <w:szCs w:val="18"/>
        </w:rPr>
        <w:instrText xml:space="preserve"> SEQ Figura \* ARABIC </w:instrText>
      </w:r>
      <w:r w:rsidR="000526A3" w:rsidRPr="00B23C44">
        <w:rPr>
          <w:rFonts w:ascii="Arial" w:hAnsi="Arial" w:cs="Arial"/>
          <w:sz w:val="18"/>
          <w:szCs w:val="18"/>
        </w:rPr>
        <w:fldChar w:fldCharType="separate"/>
      </w:r>
      <w:r w:rsidR="00981FE5" w:rsidRPr="00B23C44">
        <w:rPr>
          <w:rFonts w:ascii="Arial" w:hAnsi="Arial" w:cs="Arial"/>
          <w:noProof/>
          <w:sz w:val="18"/>
          <w:szCs w:val="18"/>
        </w:rPr>
        <w:t>5</w:t>
      </w:r>
      <w:r w:rsidR="000526A3" w:rsidRPr="00B23C44">
        <w:rPr>
          <w:rFonts w:ascii="Arial" w:hAnsi="Arial" w:cs="Arial"/>
          <w:sz w:val="18"/>
          <w:szCs w:val="18"/>
        </w:rPr>
        <w:fldChar w:fldCharType="end"/>
      </w:r>
      <w:r w:rsidRPr="00B23C44">
        <w:rPr>
          <w:rFonts w:ascii="Arial" w:hAnsi="Arial" w:cs="Arial"/>
          <w:b w:val="0"/>
          <w:sz w:val="18"/>
          <w:szCs w:val="18"/>
        </w:rPr>
        <w:t xml:space="preserve"> - Evolução de nível prevista para o marégrafo de </w:t>
      </w:r>
      <w:bookmarkEnd w:id="34"/>
      <w:bookmarkEnd w:id="35"/>
      <w:bookmarkEnd w:id="36"/>
      <w:r w:rsidRPr="00B23C44">
        <w:rPr>
          <w:rFonts w:ascii="Arial" w:hAnsi="Arial" w:cs="Arial"/>
          <w:b w:val="0"/>
          <w:sz w:val="18"/>
          <w:szCs w:val="18"/>
        </w:rPr>
        <w:t xml:space="preserve">Cascais para o dia </w:t>
      </w:r>
      <w:r w:rsidR="00F07BEE" w:rsidRPr="00B23C44">
        <w:rPr>
          <w:rFonts w:ascii="Arial" w:hAnsi="Arial" w:cs="Arial"/>
          <w:b w:val="0"/>
          <w:sz w:val="18"/>
          <w:szCs w:val="18"/>
        </w:rPr>
        <w:t>1</w:t>
      </w:r>
      <w:r w:rsidRPr="00B23C44">
        <w:rPr>
          <w:rFonts w:ascii="Arial" w:hAnsi="Arial" w:cs="Arial"/>
          <w:b w:val="0"/>
          <w:sz w:val="18"/>
          <w:szCs w:val="18"/>
        </w:rPr>
        <w:t xml:space="preserve"> de </w:t>
      </w:r>
      <w:r w:rsidR="00B23C44" w:rsidRPr="00B23C44">
        <w:rPr>
          <w:rFonts w:ascii="Arial" w:hAnsi="Arial" w:cs="Arial"/>
          <w:b w:val="0"/>
          <w:sz w:val="18"/>
          <w:szCs w:val="18"/>
        </w:rPr>
        <w:t>março</w:t>
      </w:r>
      <w:r w:rsidRPr="00B23C44">
        <w:rPr>
          <w:rFonts w:ascii="Arial" w:hAnsi="Arial" w:cs="Arial"/>
          <w:b w:val="0"/>
          <w:sz w:val="18"/>
          <w:szCs w:val="18"/>
        </w:rPr>
        <w:t>.</w:t>
      </w:r>
      <w:bookmarkEnd w:id="37"/>
      <w:bookmarkEnd w:id="38"/>
    </w:p>
    <w:p w:rsidR="00C07C11" w:rsidRDefault="00B867C9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campanha realizou-se </w:t>
      </w:r>
      <w:r w:rsidR="00A5710D">
        <w:rPr>
          <w:rFonts w:ascii="Arial" w:hAnsi="Arial" w:cs="Arial"/>
          <w:sz w:val="20"/>
          <w:szCs w:val="20"/>
        </w:rPr>
        <w:t xml:space="preserve">predominantemente </w:t>
      </w:r>
      <w:r w:rsidR="00B23C44">
        <w:rPr>
          <w:rFonts w:ascii="Arial" w:hAnsi="Arial" w:cs="Arial"/>
          <w:sz w:val="20"/>
          <w:szCs w:val="20"/>
        </w:rPr>
        <w:t>em período de</w:t>
      </w:r>
      <w:r w:rsidR="001C3083" w:rsidRPr="001C3083">
        <w:rPr>
          <w:rFonts w:ascii="Arial" w:hAnsi="Arial" w:cs="Arial"/>
          <w:sz w:val="20"/>
          <w:szCs w:val="20"/>
        </w:rPr>
        <w:t xml:space="preserve"> </w:t>
      </w:r>
      <w:r w:rsidR="001C3083">
        <w:rPr>
          <w:rFonts w:ascii="Arial" w:hAnsi="Arial" w:cs="Arial"/>
          <w:sz w:val="20"/>
          <w:szCs w:val="20"/>
        </w:rPr>
        <w:t>vazante</w:t>
      </w:r>
      <w:r w:rsidR="00A5710D">
        <w:rPr>
          <w:rFonts w:ascii="Arial" w:hAnsi="Arial" w:cs="Arial"/>
          <w:sz w:val="20"/>
          <w:szCs w:val="20"/>
        </w:rPr>
        <w:t xml:space="preserve">, tendo o final sido em </w:t>
      </w:r>
      <w:r w:rsidR="00A5710D">
        <w:rPr>
          <w:rFonts w:ascii="Arial" w:hAnsi="Arial" w:cs="Arial"/>
          <w:sz w:val="20"/>
          <w:szCs w:val="20"/>
        </w:rPr>
        <w:lastRenderedPageBreak/>
        <w:t>período de enchente</w:t>
      </w:r>
      <w:r w:rsidR="00A56584">
        <w:rPr>
          <w:rFonts w:ascii="Arial" w:hAnsi="Arial" w:cs="Arial"/>
          <w:sz w:val="20"/>
          <w:szCs w:val="20"/>
        </w:rPr>
        <w:t>.</w:t>
      </w:r>
    </w:p>
    <w:p w:rsidR="00A56584" w:rsidRPr="00E663CD" w:rsidRDefault="00A56584" w:rsidP="00A56584">
      <w:pPr>
        <w:pStyle w:val="TEXTOOBCarcterCarcter"/>
        <w:rPr>
          <w:rFonts w:ascii="Arial" w:hAnsi="Arial" w:cs="Arial"/>
          <w:sz w:val="20"/>
          <w:szCs w:val="20"/>
        </w:rPr>
      </w:pPr>
      <w:r w:rsidRPr="00E663CD">
        <w:rPr>
          <w:rFonts w:ascii="Arial" w:hAnsi="Arial" w:cs="Arial"/>
          <w:sz w:val="20"/>
          <w:szCs w:val="20"/>
        </w:rPr>
        <w:t xml:space="preserve">Na Figura </w:t>
      </w:r>
      <w:r>
        <w:rPr>
          <w:rFonts w:ascii="Arial" w:hAnsi="Arial" w:cs="Arial"/>
          <w:sz w:val="20"/>
          <w:szCs w:val="20"/>
        </w:rPr>
        <w:t>6</w:t>
      </w:r>
      <w:r w:rsidRPr="00E663CD">
        <w:rPr>
          <w:rFonts w:ascii="Arial" w:hAnsi="Arial" w:cs="Arial"/>
          <w:sz w:val="20"/>
          <w:szCs w:val="20"/>
        </w:rPr>
        <w:t xml:space="preserve"> apresentam-se as curvas correspondentes </w:t>
      </w:r>
      <w:r>
        <w:rPr>
          <w:rFonts w:ascii="Arial" w:hAnsi="Arial" w:cs="Arial"/>
          <w:sz w:val="20"/>
          <w:szCs w:val="20"/>
        </w:rPr>
        <w:t>aos caudais médios diários</w:t>
      </w:r>
      <w:r w:rsidRPr="00E663CD">
        <w:rPr>
          <w:rFonts w:ascii="Arial" w:hAnsi="Arial" w:cs="Arial"/>
          <w:sz w:val="20"/>
          <w:szCs w:val="20"/>
        </w:rPr>
        <w:t xml:space="preserve"> (m</w:t>
      </w:r>
      <w:r w:rsidRPr="00E663CD">
        <w:rPr>
          <w:rFonts w:ascii="Arial" w:hAnsi="Arial" w:cs="Arial"/>
          <w:sz w:val="20"/>
          <w:szCs w:val="20"/>
          <w:vertAlign w:val="superscript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/s) obtidos na estação de Almourol, localizada na posição 39º27.66’N – 008º22.50’W (WGS84), no período compreendido entre os dias </w:t>
      </w:r>
      <w:r>
        <w:rPr>
          <w:rFonts w:ascii="Arial" w:hAnsi="Arial" w:cs="Arial"/>
          <w:sz w:val="20"/>
          <w:szCs w:val="20"/>
        </w:rPr>
        <w:t xml:space="preserve">1 </w:t>
      </w:r>
      <w:r w:rsidRPr="00E663CD">
        <w:rPr>
          <w:rFonts w:ascii="Arial" w:hAnsi="Arial" w:cs="Arial"/>
          <w:sz w:val="20"/>
          <w:szCs w:val="20"/>
        </w:rPr>
        <w:t xml:space="preserve">e </w:t>
      </w:r>
      <w:r w:rsidR="00C42566">
        <w:rPr>
          <w:rFonts w:ascii="Arial" w:hAnsi="Arial" w:cs="Arial"/>
          <w:sz w:val="20"/>
          <w:szCs w:val="20"/>
        </w:rPr>
        <w:t>15</w:t>
      </w:r>
      <w:r w:rsidR="009B3EC1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de </w:t>
      </w:r>
      <w:r w:rsidR="00592F17">
        <w:rPr>
          <w:rFonts w:ascii="Arial" w:hAnsi="Arial" w:cs="Arial"/>
          <w:sz w:val="20"/>
          <w:szCs w:val="20"/>
        </w:rPr>
        <w:t>março</w:t>
      </w:r>
      <w:r w:rsidR="00C0081B" w:rsidRPr="00E663CD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>de 201</w:t>
      </w:r>
      <w:r w:rsidR="00592F17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. Esta estação pertence ao INAG, podendo os dados ser consultados em </w:t>
      </w:r>
      <w:bookmarkStart w:id="39" w:name="OLE_LINK1"/>
      <w:r w:rsidR="000526A3" w:rsidRPr="00E663CD">
        <w:rPr>
          <w:rFonts w:ascii="Arial" w:hAnsi="Arial" w:cs="Arial"/>
          <w:sz w:val="20"/>
          <w:szCs w:val="20"/>
        </w:rPr>
        <w:fldChar w:fldCharType="begin"/>
      </w:r>
      <w:r w:rsidRPr="00E663CD">
        <w:rPr>
          <w:rFonts w:ascii="Arial" w:hAnsi="Arial" w:cs="Arial"/>
          <w:sz w:val="20"/>
          <w:szCs w:val="20"/>
        </w:rPr>
        <w:instrText xml:space="preserve"> HYPERLINK "http://snirh.pt" </w:instrText>
      </w:r>
      <w:r w:rsidR="000526A3" w:rsidRPr="00E663CD">
        <w:rPr>
          <w:rFonts w:ascii="Arial" w:hAnsi="Arial" w:cs="Arial"/>
          <w:sz w:val="20"/>
          <w:szCs w:val="20"/>
        </w:rPr>
        <w:fldChar w:fldCharType="separate"/>
      </w:r>
      <w:r w:rsidRPr="00E663CD">
        <w:rPr>
          <w:rStyle w:val="Hyperlink"/>
          <w:rFonts w:ascii="Arial" w:hAnsi="Arial" w:cs="Arial"/>
          <w:sz w:val="20"/>
          <w:szCs w:val="20"/>
        </w:rPr>
        <w:t>http://snirh.pt</w:t>
      </w:r>
      <w:r w:rsidR="000526A3" w:rsidRPr="00E663CD">
        <w:rPr>
          <w:rFonts w:ascii="Arial" w:hAnsi="Arial" w:cs="Arial"/>
          <w:sz w:val="20"/>
          <w:szCs w:val="20"/>
        </w:rPr>
        <w:fldChar w:fldCharType="end"/>
      </w:r>
      <w:bookmarkEnd w:id="39"/>
      <w:r w:rsidRPr="00E663CD">
        <w:rPr>
          <w:rFonts w:ascii="Arial" w:hAnsi="Arial" w:cs="Arial"/>
          <w:sz w:val="20"/>
          <w:szCs w:val="20"/>
        </w:rPr>
        <w:t xml:space="preserve">. </w:t>
      </w:r>
    </w:p>
    <w:p w:rsidR="00C07C11" w:rsidRDefault="00592F17" w:rsidP="00EA2A39">
      <w:pPr>
        <w:pStyle w:val="TEXTOOBCarcterCarcter"/>
        <w:spacing w:before="120" w:after="120" w:line="360" w:lineRule="atLeast"/>
        <w:jc w:val="center"/>
      </w:pPr>
      <w:r>
        <w:object w:dxaOrig="9800" w:dyaOrig="4814">
          <v:shape id="_x0000_i1028" type="#_x0000_t75" style="width:424.5pt;height:208.5pt" o:ole="">
            <v:imagedata r:id="rId28" o:title=""/>
          </v:shape>
          <o:OLEObject Type="Embed" ProgID="Grapher.Document" ShapeID="_x0000_i1028" DrawAspect="Content" ObjectID="_1427546131" r:id="rId29"/>
        </w:object>
      </w:r>
    </w:p>
    <w:p w:rsidR="004E396A" w:rsidRDefault="004E396A" w:rsidP="004E396A">
      <w:pPr>
        <w:pStyle w:val="Caption"/>
        <w:rPr>
          <w:rFonts w:ascii="Arial" w:hAnsi="Arial" w:cs="Arial"/>
          <w:b w:val="0"/>
          <w:sz w:val="18"/>
          <w:szCs w:val="18"/>
        </w:rPr>
      </w:pPr>
      <w:bookmarkStart w:id="40" w:name="_Toc314235689"/>
      <w:bookmarkStart w:id="41" w:name="_Toc353443802"/>
      <w:r w:rsidRPr="00E663CD">
        <w:rPr>
          <w:rFonts w:ascii="Arial" w:hAnsi="Arial" w:cs="Arial"/>
          <w:sz w:val="18"/>
          <w:szCs w:val="18"/>
        </w:rPr>
        <w:t xml:space="preserve">Figura </w:t>
      </w:r>
      <w:r w:rsidR="000526A3" w:rsidRPr="00E663CD">
        <w:rPr>
          <w:rFonts w:ascii="Arial" w:hAnsi="Arial" w:cs="Arial"/>
          <w:sz w:val="18"/>
          <w:szCs w:val="18"/>
        </w:rPr>
        <w:fldChar w:fldCharType="begin"/>
      </w:r>
      <w:r w:rsidRPr="00E663CD">
        <w:rPr>
          <w:rFonts w:ascii="Arial" w:hAnsi="Arial" w:cs="Arial"/>
          <w:sz w:val="18"/>
          <w:szCs w:val="18"/>
        </w:rPr>
        <w:instrText xml:space="preserve"> SEQ Figura \* ARABIC </w:instrText>
      </w:r>
      <w:r w:rsidR="000526A3" w:rsidRPr="00E663CD">
        <w:rPr>
          <w:rFonts w:ascii="Arial" w:hAnsi="Arial" w:cs="Arial"/>
          <w:sz w:val="18"/>
          <w:szCs w:val="18"/>
        </w:rPr>
        <w:fldChar w:fldCharType="separate"/>
      </w:r>
      <w:r w:rsidR="00981FE5">
        <w:rPr>
          <w:rFonts w:ascii="Arial" w:hAnsi="Arial" w:cs="Arial"/>
          <w:noProof/>
          <w:sz w:val="18"/>
          <w:szCs w:val="18"/>
        </w:rPr>
        <w:t>6</w:t>
      </w:r>
      <w:r w:rsidR="000526A3" w:rsidRPr="00E663CD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 w:rsidRPr="00E663CD">
        <w:rPr>
          <w:rFonts w:ascii="Arial" w:hAnsi="Arial" w:cs="Arial"/>
          <w:sz w:val="18"/>
          <w:szCs w:val="18"/>
        </w:rPr>
        <w:t xml:space="preserve">- </w:t>
      </w:r>
      <w:r w:rsidRPr="00E663CD">
        <w:rPr>
          <w:rFonts w:ascii="Arial" w:hAnsi="Arial" w:cs="Arial"/>
          <w:b w:val="0"/>
          <w:sz w:val="18"/>
          <w:szCs w:val="18"/>
        </w:rPr>
        <w:t xml:space="preserve">Evolução do nível hidrométrico e Caudal da estação de Almourol no período entre </w:t>
      </w:r>
      <w:r>
        <w:rPr>
          <w:rFonts w:ascii="Arial" w:hAnsi="Arial" w:cs="Arial"/>
          <w:b w:val="0"/>
          <w:sz w:val="18"/>
          <w:szCs w:val="18"/>
        </w:rPr>
        <w:t xml:space="preserve">1 </w:t>
      </w:r>
      <w:r w:rsidRPr="00E663CD">
        <w:rPr>
          <w:rFonts w:ascii="Arial" w:hAnsi="Arial" w:cs="Arial"/>
          <w:b w:val="0"/>
          <w:sz w:val="18"/>
          <w:szCs w:val="18"/>
        </w:rPr>
        <w:t xml:space="preserve">e </w:t>
      </w:r>
      <w:r w:rsidR="00F07BEE">
        <w:rPr>
          <w:rFonts w:ascii="Arial" w:hAnsi="Arial" w:cs="Arial"/>
          <w:b w:val="0"/>
          <w:sz w:val="18"/>
          <w:szCs w:val="18"/>
        </w:rPr>
        <w:t>1</w:t>
      </w:r>
      <w:r w:rsidR="005143A3">
        <w:rPr>
          <w:rFonts w:ascii="Arial" w:hAnsi="Arial" w:cs="Arial"/>
          <w:b w:val="0"/>
          <w:sz w:val="18"/>
          <w:szCs w:val="18"/>
        </w:rPr>
        <w:t>5</w:t>
      </w:r>
      <w:r w:rsidRPr="00E663CD">
        <w:rPr>
          <w:rFonts w:ascii="Arial" w:hAnsi="Arial" w:cs="Arial"/>
          <w:b w:val="0"/>
          <w:sz w:val="18"/>
          <w:szCs w:val="18"/>
        </w:rPr>
        <w:t xml:space="preserve"> de </w:t>
      </w:r>
      <w:r w:rsidR="00592F17">
        <w:rPr>
          <w:rFonts w:ascii="Arial" w:hAnsi="Arial" w:cs="Arial"/>
          <w:b w:val="0"/>
          <w:sz w:val="18"/>
          <w:szCs w:val="18"/>
        </w:rPr>
        <w:t>março</w:t>
      </w:r>
      <w:r w:rsidR="00F07BEE">
        <w:rPr>
          <w:rFonts w:ascii="Arial" w:hAnsi="Arial" w:cs="Arial"/>
          <w:b w:val="0"/>
          <w:sz w:val="18"/>
          <w:szCs w:val="18"/>
        </w:rPr>
        <w:t xml:space="preserve"> de</w:t>
      </w:r>
      <w:r w:rsidRPr="00E663CD">
        <w:rPr>
          <w:rFonts w:ascii="Arial" w:hAnsi="Arial" w:cs="Arial"/>
          <w:b w:val="0"/>
          <w:sz w:val="18"/>
          <w:szCs w:val="18"/>
        </w:rPr>
        <w:t xml:space="preserve"> 201</w:t>
      </w:r>
      <w:r w:rsidR="00592F17">
        <w:rPr>
          <w:rFonts w:ascii="Arial" w:hAnsi="Arial" w:cs="Arial"/>
          <w:b w:val="0"/>
          <w:sz w:val="18"/>
          <w:szCs w:val="18"/>
        </w:rPr>
        <w:t>3</w:t>
      </w:r>
      <w:r w:rsidRPr="00E663CD">
        <w:rPr>
          <w:rFonts w:ascii="Arial" w:hAnsi="Arial" w:cs="Arial"/>
          <w:b w:val="0"/>
          <w:sz w:val="18"/>
          <w:szCs w:val="18"/>
        </w:rPr>
        <w:t>.</w:t>
      </w:r>
      <w:bookmarkEnd w:id="40"/>
      <w:bookmarkEnd w:id="41"/>
    </w:p>
    <w:p w:rsidR="003651E1" w:rsidRPr="003651E1" w:rsidRDefault="003651E1" w:rsidP="003651E1">
      <w:pPr>
        <w:rPr>
          <w:b/>
        </w:rPr>
      </w:pPr>
    </w:p>
    <w:p w:rsidR="004E396A" w:rsidRDefault="004E396A" w:rsidP="004E396A">
      <w:pPr>
        <w:pStyle w:val="TEXTOOBCarcterCarcter"/>
        <w:rPr>
          <w:rFonts w:ascii="Arial" w:hAnsi="Arial" w:cs="Arial"/>
          <w:sz w:val="20"/>
          <w:szCs w:val="20"/>
        </w:rPr>
      </w:pPr>
      <w:r w:rsidRPr="002255A0">
        <w:rPr>
          <w:rFonts w:ascii="Arial" w:hAnsi="Arial" w:cs="Arial"/>
          <w:sz w:val="20"/>
          <w:szCs w:val="20"/>
        </w:rPr>
        <w:t xml:space="preserve">O gráfico mostra caudais </w:t>
      </w:r>
      <w:r w:rsidR="00592F17">
        <w:rPr>
          <w:rFonts w:ascii="Arial" w:hAnsi="Arial" w:cs="Arial"/>
          <w:sz w:val="20"/>
          <w:szCs w:val="20"/>
        </w:rPr>
        <w:t xml:space="preserve">elevados sobretudo a partir do dia 6 em que foram </w:t>
      </w:r>
      <w:r w:rsidR="00C21526">
        <w:rPr>
          <w:rFonts w:ascii="Arial" w:hAnsi="Arial" w:cs="Arial"/>
          <w:sz w:val="20"/>
          <w:szCs w:val="20"/>
        </w:rPr>
        <w:t xml:space="preserve">acima de </w:t>
      </w:r>
      <w:r w:rsidR="00592F17">
        <w:rPr>
          <w:rFonts w:ascii="Arial" w:hAnsi="Arial" w:cs="Arial"/>
          <w:sz w:val="20"/>
          <w:szCs w:val="20"/>
        </w:rPr>
        <w:t>6</w:t>
      </w:r>
      <w:r w:rsidR="00C21526">
        <w:rPr>
          <w:rFonts w:ascii="Arial" w:hAnsi="Arial" w:cs="Arial"/>
          <w:sz w:val="20"/>
          <w:szCs w:val="20"/>
        </w:rPr>
        <w:t xml:space="preserve">00 </w:t>
      </w:r>
      <w:r w:rsidR="00C21526" w:rsidRPr="002255A0">
        <w:rPr>
          <w:rFonts w:ascii="Arial" w:hAnsi="Arial" w:cs="Arial"/>
          <w:sz w:val="20"/>
          <w:szCs w:val="20"/>
        </w:rPr>
        <w:t>m</w:t>
      </w:r>
      <w:r w:rsidR="00C21526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21526" w:rsidRPr="002255A0">
        <w:rPr>
          <w:rFonts w:ascii="Arial" w:hAnsi="Arial" w:cs="Arial"/>
          <w:sz w:val="20"/>
          <w:szCs w:val="20"/>
        </w:rPr>
        <w:t>/s</w:t>
      </w:r>
      <w:r w:rsidR="00592F17">
        <w:rPr>
          <w:rFonts w:ascii="Arial" w:hAnsi="Arial" w:cs="Arial"/>
          <w:sz w:val="20"/>
          <w:szCs w:val="20"/>
        </w:rPr>
        <w:t>.</w:t>
      </w:r>
      <w:r w:rsidR="00C21526">
        <w:rPr>
          <w:rFonts w:ascii="Arial" w:hAnsi="Arial" w:cs="Arial"/>
          <w:sz w:val="20"/>
          <w:szCs w:val="20"/>
        </w:rPr>
        <w:t xml:space="preserve"> O caudal </w:t>
      </w:r>
      <w:r w:rsidR="00C21526" w:rsidRPr="002255A0">
        <w:rPr>
          <w:rFonts w:ascii="Arial" w:hAnsi="Arial" w:cs="Arial"/>
          <w:sz w:val="20"/>
          <w:szCs w:val="20"/>
        </w:rPr>
        <w:t xml:space="preserve">máximo </w:t>
      </w:r>
      <w:r w:rsidR="00C21526">
        <w:rPr>
          <w:rFonts w:ascii="Arial" w:hAnsi="Arial" w:cs="Arial"/>
          <w:sz w:val="20"/>
          <w:szCs w:val="20"/>
        </w:rPr>
        <w:t xml:space="preserve">foi </w:t>
      </w:r>
      <w:r w:rsidRPr="002255A0">
        <w:rPr>
          <w:rFonts w:ascii="Arial" w:hAnsi="Arial" w:cs="Arial"/>
          <w:sz w:val="20"/>
          <w:szCs w:val="20"/>
        </w:rPr>
        <w:t xml:space="preserve">atingido </w:t>
      </w:r>
      <w:r w:rsidR="00C21526">
        <w:rPr>
          <w:rFonts w:ascii="Arial" w:hAnsi="Arial" w:cs="Arial"/>
          <w:sz w:val="20"/>
          <w:szCs w:val="20"/>
        </w:rPr>
        <w:t xml:space="preserve">no dia </w:t>
      </w:r>
      <w:r w:rsidR="00592F17">
        <w:rPr>
          <w:rFonts w:ascii="Arial" w:hAnsi="Arial" w:cs="Arial"/>
          <w:sz w:val="20"/>
          <w:szCs w:val="20"/>
        </w:rPr>
        <w:t>9</w:t>
      </w:r>
      <w:r w:rsidR="00C21526">
        <w:rPr>
          <w:rFonts w:ascii="Arial" w:hAnsi="Arial" w:cs="Arial"/>
          <w:sz w:val="20"/>
          <w:szCs w:val="20"/>
        </w:rPr>
        <w:t xml:space="preserve"> com </w:t>
      </w:r>
      <w:r w:rsidR="00592F17">
        <w:rPr>
          <w:rFonts w:ascii="Arial" w:hAnsi="Arial" w:cs="Arial"/>
          <w:sz w:val="20"/>
          <w:szCs w:val="20"/>
        </w:rPr>
        <w:t>1722</w:t>
      </w:r>
      <w:r w:rsidR="00C21526">
        <w:rPr>
          <w:rFonts w:ascii="Arial" w:hAnsi="Arial" w:cs="Arial"/>
          <w:sz w:val="20"/>
          <w:szCs w:val="20"/>
        </w:rPr>
        <w:t>.</w:t>
      </w:r>
      <w:r w:rsidR="00592F17">
        <w:rPr>
          <w:rFonts w:ascii="Arial" w:hAnsi="Arial" w:cs="Arial"/>
          <w:sz w:val="20"/>
          <w:szCs w:val="20"/>
        </w:rPr>
        <w:t>68</w:t>
      </w:r>
      <w:r w:rsidR="00C21526">
        <w:rPr>
          <w:rFonts w:ascii="Arial" w:hAnsi="Arial" w:cs="Arial"/>
          <w:sz w:val="20"/>
          <w:szCs w:val="20"/>
        </w:rPr>
        <w:t xml:space="preserve"> </w:t>
      </w:r>
      <w:r w:rsidR="00C21526" w:rsidRPr="002255A0">
        <w:rPr>
          <w:rFonts w:ascii="Arial" w:hAnsi="Arial" w:cs="Arial"/>
          <w:sz w:val="20"/>
          <w:szCs w:val="20"/>
        </w:rPr>
        <w:t>m</w:t>
      </w:r>
      <w:r w:rsidR="00C21526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21526" w:rsidRPr="002255A0">
        <w:rPr>
          <w:rFonts w:ascii="Arial" w:hAnsi="Arial" w:cs="Arial"/>
          <w:sz w:val="20"/>
          <w:szCs w:val="20"/>
        </w:rPr>
        <w:t>/s</w:t>
      </w:r>
      <w:r w:rsidR="00C21526">
        <w:rPr>
          <w:rFonts w:ascii="Arial" w:hAnsi="Arial" w:cs="Arial"/>
          <w:sz w:val="20"/>
          <w:szCs w:val="20"/>
        </w:rPr>
        <w:t xml:space="preserve">. O dia da campanha apresentou o </w:t>
      </w:r>
      <w:r w:rsidR="00C54EB9">
        <w:rPr>
          <w:rFonts w:ascii="Arial" w:hAnsi="Arial" w:cs="Arial"/>
          <w:sz w:val="20"/>
          <w:szCs w:val="20"/>
        </w:rPr>
        <w:t xml:space="preserve">valor de caudal </w:t>
      </w:r>
      <w:r w:rsidR="00592F17">
        <w:rPr>
          <w:rFonts w:ascii="Arial" w:hAnsi="Arial" w:cs="Arial"/>
          <w:sz w:val="20"/>
          <w:szCs w:val="20"/>
        </w:rPr>
        <w:t xml:space="preserve">dos mais baixos registados </w:t>
      </w:r>
      <w:r w:rsidR="00093CD6">
        <w:rPr>
          <w:rFonts w:ascii="Arial" w:hAnsi="Arial" w:cs="Arial"/>
          <w:sz w:val="20"/>
          <w:szCs w:val="20"/>
        </w:rPr>
        <w:t>n</w:t>
      </w:r>
      <w:bookmarkStart w:id="42" w:name="_GoBack"/>
      <w:bookmarkEnd w:id="42"/>
      <w:r w:rsidR="00592F17">
        <w:rPr>
          <w:rFonts w:ascii="Arial" w:hAnsi="Arial" w:cs="Arial"/>
          <w:sz w:val="20"/>
          <w:szCs w:val="20"/>
        </w:rPr>
        <w:t>esta quinzena</w:t>
      </w:r>
      <w:r w:rsidR="00C54EB9">
        <w:rPr>
          <w:rFonts w:ascii="Arial" w:hAnsi="Arial" w:cs="Arial"/>
          <w:sz w:val="20"/>
          <w:szCs w:val="20"/>
        </w:rPr>
        <w:t xml:space="preserve"> com </w:t>
      </w:r>
      <w:r w:rsidR="00592F17">
        <w:rPr>
          <w:rFonts w:ascii="Arial" w:hAnsi="Arial" w:cs="Arial"/>
          <w:sz w:val="20"/>
          <w:szCs w:val="20"/>
        </w:rPr>
        <w:t>430</w:t>
      </w:r>
      <w:r w:rsidR="00C54EB9">
        <w:rPr>
          <w:rFonts w:ascii="Arial" w:hAnsi="Arial" w:cs="Arial"/>
          <w:sz w:val="20"/>
          <w:szCs w:val="20"/>
        </w:rPr>
        <w:t>.</w:t>
      </w:r>
      <w:r w:rsidR="00592F17">
        <w:rPr>
          <w:rFonts w:ascii="Arial" w:hAnsi="Arial" w:cs="Arial"/>
          <w:sz w:val="20"/>
          <w:szCs w:val="20"/>
        </w:rPr>
        <w:t>82</w:t>
      </w:r>
      <w:r w:rsidR="00C54EB9">
        <w:rPr>
          <w:rFonts w:ascii="Arial" w:hAnsi="Arial" w:cs="Arial"/>
          <w:sz w:val="20"/>
          <w:szCs w:val="20"/>
        </w:rPr>
        <w:t xml:space="preserve"> </w:t>
      </w:r>
      <w:r w:rsidR="00C54EB9" w:rsidRPr="002255A0">
        <w:rPr>
          <w:rFonts w:ascii="Arial" w:hAnsi="Arial" w:cs="Arial"/>
          <w:sz w:val="20"/>
          <w:szCs w:val="20"/>
        </w:rPr>
        <w:t>m</w:t>
      </w:r>
      <w:r w:rsidR="00C54EB9" w:rsidRPr="002255A0">
        <w:rPr>
          <w:rFonts w:ascii="Arial" w:hAnsi="Arial" w:cs="Arial"/>
          <w:sz w:val="20"/>
          <w:szCs w:val="20"/>
          <w:vertAlign w:val="superscript"/>
        </w:rPr>
        <w:t>3</w:t>
      </w:r>
      <w:r w:rsidR="00C54EB9" w:rsidRPr="002255A0">
        <w:rPr>
          <w:rFonts w:ascii="Arial" w:hAnsi="Arial" w:cs="Arial"/>
          <w:sz w:val="20"/>
          <w:szCs w:val="20"/>
        </w:rPr>
        <w:t>/s</w:t>
      </w:r>
      <w:r w:rsidR="002255A0" w:rsidRPr="002255A0">
        <w:rPr>
          <w:rFonts w:ascii="Arial" w:hAnsi="Arial" w:cs="Arial"/>
          <w:sz w:val="20"/>
          <w:szCs w:val="20"/>
        </w:rPr>
        <w:t xml:space="preserve">. </w:t>
      </w:r>
    </w:p>
    <w:p w:rsidR="00C0081B" w:rsidRPr="00E663CD" w:rsidRDefault="00C0081B" w:rsidP="004E396A">
      <w:pPr>
        <w:pStyle w:val="TEXTOOBCarcterCarcter"/>
        <w:rPr>
          <w:rFonts w:ascii="Arial" w:hAnsi="Arial" w:cs="Arial"/>
          <w:sz w:val="20"/>
          <w:szCs w:val="20"/>
        </w:rPr>
      </w:pPr>
    </w:p>
    <w:p w:rsidR="00D73A79" w:rsidRDefault="00D73A79" w:rsidP="00A63108">
      <w:pPr>
        <w:pStyle w:val="TEXTOOBCarcterCarcter"/>
        <w:ind w:firstLine="357"/>
        <w:rPr>
          <w:rFonts w:ascii="Arial" w:hAnsi="Arial" w:cs="Arial"/>
          <w:sz w:val="22"/>
          <w:szCs w:val="22"/>
        </w:rPr>
      </w:pPr>
    </w:p>
    <w:p w:rsidR="00F657C3" w:rsidRPr="00E663CD" w:rsidRDefault="00F657C3" w:rsidP="00A914F4">
      <w:pPr>
        <w:pStyle w:val="Heading1"/>
      </w:pPr>
      <w:bookmarkStart w:id="43" w:name="_Toc176942319"/>
      <w:bookmarkStart w:id="44" w:name="_Toc176942474"/>
      <w:bookmarkStart w:id="45" w:name="_Toc176942533"/>
      <w:bookmarkStart w:id="46" w:name="_Toc176943028"/>
      <w:bookmarkStart w:id="47" w:name="_Toc176943529"/>
      <w:bookmarkStart w:id="48" w:name="_Toc309377734"/>
      <w:bookmarkStart w:id="49" w:name="_Toc321321207"/>
      <w:r w:rsidRPr="00E663CD">
        <w:t xml:space="preserve">MEDIÇÃO </w:t>
      </w:r>
      <w:proofErr w:type="gramStart"/>
      <w:r w:rsidRPr="00E663CD">
        <w:rPr>
          <w:i/>
        </w:rPr>
        <w:t>IN SITU</w:t>
      </w:r>
      <w:bookmarkEnd w:id="43"/>
      <w:bookmarkEnd w:id="44"/>
      <w:bookmarkEnd w:id="45"/>
      <w:bookmarkEnd w:id="46"/>
      <w:bookmarkEnd w:id="47"/>
      <w:bookmarkEnd w:id="48"/>
      <w:bookmarkEnd w:id="49"/>
      <w:proofErr w:type="gramEnd"/>
      <w:r w:rsidRPr="00E663CD">
        <w:t xml:space="preserve"> </w:t>
      </w:r>
    </w:p>
    <w:p w:rsidR="006645F3" w:rsidRPr="00E663CD" w:rsidRDefault="00F657C3" w:rsidP="006645F3">
      <w:pPr>
        <w:pStyle w:val="TEXTOOBCarcterCarcter"/>
        <w:rPr>
          <w:rFonts w:ascii="Arial" w:hAnsi="Arial" w:cs="Arial"/>
          <w:sz w:val="20"/>
          <w:szCs w:val="20"/>
        </w:rPr>
      </w:pPr>
      <w:r w:rsidRPr="00554DCB">
        <w:rPr>
          <w:rFonts w:ascii="Arial" w:hAnsi="Arial" w:cs="Arial"/>
          <w:sz w:val="20"/>
          <w:szCs w:val="20"/>
        </w:rPr>
        <w:t xml:space="preserve">Foram realizadas medições com a sonda em todos os </w:t>
      </w:r>
      <w:r w:rsidR="00554DCB" w:rsidRPr="00554DCB">
        <w:rPr>
          <w:rFonts w:ascii="Arial" w:hAnsi="Arial" w:cs="Arial"/>
          <w:sz w:val="20"/>
          <w:szCs w:val="20"/>
        </w:rPr>
        <w:t>pontos de amostragem</w:t>
      </w:r>
      <w:r w:rsidR="00342A49">
        <w:rPr>
          <w:rFonts w:ascii="Arial" w:hAnsi="Arial" w:cs="Arial"/>
          <w:sz w:val="20"/>
          <w:szCs w:val="20"/>
        </w:rPr>
        <w:t>.</w:t>
      </w:r>
      <w:r w:rsidR="00554DCB" w:rsidRPr="00554DCB">
        <w:rPr>
          <w:rFonts w:ascii="Arial" w:hAnsi="Arial" w:cs="Arial"/>
          <w:sz w:val="20"/>
          <w:szCs w:val="20"/>
        </w:rPr>
        <w:t xml:space="preserve"> </w:t>
      </w:r>
      <w:r w:rsidRPr="00E663CD">
        <w:rPr>
          <w:rFonts w:ascii="Arial" w:hAnsi="Arial" w:cs="Arial"/>
          <w:sz w:val="20"/>
          <w:szCs w:val="20"/>
        </w:rPr>
        <w:t xml:space="preserve">As figuras </w:t>
      </w:r>
      <w:r w:rsidRPr="000942D3">
        <w:rPr>
          <w:rFonts w:ascii="Arial" w:hAnsi="Arial" w:cs="Arial"/>
          <w:sz w:val="20"/>
          <w:szCs w:val="20"/>
        </w:rPr>
        <w:t>7 a 1</w:t>
      </w:r>
      <w:r w:rsidR="000942D3" w:rsidRPr="000942D3">
        <w:rPr>
          <w:rFonts w:ascii="Arial" w:hAnsi="Arial" w:cs="Arial"/>
          <w:sz w:val="20"/>
          <w:szCs w:val="20"/>
        </w:rPr>
        <w:t>3</w:t>
      </w:r>
      <w:r w:rsidRPr="00E663CD">
        <w:rPr>
          <w:rFonts w:ascii="Arial" w:hAnsi="Arial" w:cs="Arial"/>
          <w:sz w:val="20"/>
          <w:szCs w:val="20"/>
        </w:rPr>
        <w:t xml:space="preserve"> mostram os resultados dos perfis, para cada estação para os parâmetros, temperatura (</w:t>
      </w:r>
      <w:proofErr w:type="spellStart"/>
      <w:r w:rsidRPr="00E663CD">
        <w:rPr>
          <w:rFonts w:ascii="Arial" w:hAnsi="Arial" w:cs="Arial"/>
          <w:sz w:val="20"/>
          <w:szCs w:val="20"/>
        </w:rPr>
        <w:t>ºC</w:t>
      </w:r>
      <w:proofErr w:type="spellEnd"/>
      <w:r w:rsidRPr="00E663CD">
        <w:rPr>
          <w:rFonts w:ascii="Arial" w:hAnsi="Arial" w:cs="Arial"/>
          <w:sz w:val="20"/>
          <w:szCs w:val="20"/>
        </w:rPr>
        <w:t xml:space="preserve">), </w:t>
      </w:r>
      <w:r w:rsidR="00C601F4">
        <w:rPr>
          <w:rFonts w:ascii="Arial" w:hAnsi="Arial" w:cs="Arial"/>
          <w:sz w:val="20"/>
          <w:szCs w:val="20"/>
        </w:rPr>
        <w:t>s</w:t>
      </w:r>
      <w:r w:rsidRPr="00E663CD">
        <w:rPr>
          <w:rFonts w:ascii="Arial" w:hAnsi="Arial" w:cs="Arial"/>
          <w:sz w:val="20"/>
          <w:szCs w:val="20"/>
        </w:rPr>
        <w:t>alinidade (</w:t>
      </w:r>
      <w:proofErr w:type="spellStart"/>
      <w:r w:rsidRPr="00E663CD">
        <w:rPr>
          <w:rFonts w:ascii="Arial" w:hAnsi="Arial" w:cs="Arial"/>
          <w:sz w:val="20"/>
          <w:szCs w:val="20"/>
        </w:rPr>
        <w:t>psu</w:t>
      </w:r>
      <w:proofErr w:type="spellEnd"/>
      <w:r w:rsidRPr="00E663CD">
        <w:rPr>
          <w:rFonts w:ascii="Arial" w:hAnsi="Arial" w:cs="Arial"/>
          <w:sz w:val="20"/>
          <w:szCs w:val="20"/>
        </w:rPr>
        <w:t>)</w:t>
      </w:r>
      <w:r w:rsidR="00E66794">
        <w:rPr>
          <w:rFonts w:ascii="Arial" w:hAnsi="Arial" w:cs="Arial"/>
          <w:sz w:val="20"/>
          <w:szCs w:val="20"/>
        </w:rPr>
        <w:t>, clorofila a (µ/l),</w:t>
      </w:r>
      <w:r w:rsidR="00742E87">
        <w:rPr>
          <w:rFonts w:ascii="Arial" w:hAnsi="Arial" w:cs="Arial"/>
          <w:sz w:val="20"/>
          <w:szCs w:val="20"/>
        </w:rPr>
        <w:t xml:space="preserve"> oxigénio dissolvido (%)</w:t>
      </w:r>
      <w:r w:rsidR="00846347">
        <w:rPr>
          <w:rFonts w:ascii="Arial" w:hAnsi="Arial" w:cs="Arial"/>
          <w:sz w:val="20"/>
          <w:szCs w:val="20"/>
        </w:rPr>
        <w:t xml:space="preserve"> </w:t>
      </w:r>
      <w:r w:rsidR="006645F3" w:rsidRPr="00742E87">
        <w:rPr>
          <w:rFonts w:ascii="Arial" w:hAnsi="Arial" w:cs="Arial"/>
          <w:sz w:val="20"/>
          <w:szCs w:val="20"/>
        </w:rPr>
        <w:t>e tu</w:t>
      </w:r>
      <w:r w:rsidR="00846347">
        <w:rPr>
          <w:rFonts w:ascii="Arial" w:hAnsi="Arial" w:cs="Arial"/>
          <w:sz w:val="20"/>
          <w:szCs w:val="20"/>
        </w:rPr>
        <w:t>rbidez (NTU).</w:t>
      </w:r>
    </w:p>
    <w:p w:rsidR="00996669" w:rsidRDefault="00996669"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4E396A" w:rsidRDefault="00A54D21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4" name="Picture 3" descr="D:\Sara\Work\Sara\IST\Projectos\Sanest\2013\Relatórios\Campanhas regulares\1 Março 2013\P15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ara\Work\Sara\IST\Projectos\Sanest\2013\Relatórios\Campanhas regulares\1 Março 2013\P15_Mar1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5FB4" w:rsidRPr="00B05FB4" w:rsidDel="00B05FB4">
        <w:rPr>
          <w:rFonts w:ascii="Arial" w:hAnsi="Arial" w:cs="Arial"/>
          <w:sz w:val="20"/>
          <w:szCs w:val="20"/>
        </w:rPr>
        <w:t xml:space="preserve"> </w:t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</w:p>
    <w:p w:rsidR="000942D3" w:rsidRPr="00A914F4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0" w:name="_Toc353443803"/>
      <w:r w:rsidRPr="00A914F4">
        <w:rPr>
          <w:rFonts w:ascii="Arial" w:hAnsi="Arial" w:cs="Arial"/>
          <w:szCs w:val="18"/>
        </w:rPr>
        <w:t xml:space="preserve">Figura </w:t>
      </w:r>
      <w:r w:rsidR="000526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0526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7</w:t>
      </w:r>
      <w:r w:rsidR="000526A3" w:rsidRPr="00A914F4">
        <w:rPr>
          <w:rFonts w:ascii="Arial" w:hAnsi="Arial" w:cs="Arial"/>
          <w:szCs w:val="18"/>
        </w:rPr>
        <w:fldChar w:fldCharType="end"/>
      </w:r>
      <w:r w:rsidRPr="00A914F4">
        <w:rPr>
          <w:rFonts w:ascii="Arial" w:hAnsi="Arial" w:cs="Arial"/>
          <w:szCs w:val="18"/>
        </w:rPr>
        <w:t>- Perfil da coluna de água na estação P15.</w:t>
      </w:r>
      <w:bookmarkEnd w:id="5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10482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19" name="Picture 3" descr="D:\Sara\Work\Sara\IST\Projectos\Sanest\2013\Relatórios\Campanhas regulares\1 Março 2013\P14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ara\Work\Sara\IST\Projectos\Sanest\2013\Relatórios\Campanhas regulares\1 Março 2013\P14_Mar13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1" w:name="_Toc314235691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2" w:name="_Toc353443804"/>
      <w:r w:rsidRPr="00A914F4">
        <w:rPr>
          <w:rFonts w:ascii="Arial" w:hAnsi="Arial" w:cs="Arial"/>
          <w:szCs w:val="18"/>
        </w:rPr>
        <w:t xml:space="preserve">Figura </w:t>
      </w:r>
      <w:r w:rsidR="000526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0526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8</w:t>
      </w:r>
      <w:r w:rsidR="000526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14.</w:t>
      </w:r>
      <w:bookmarkEnd w:id="51"/>
      <w:bookmarkEnd w:id="5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10482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20" name="Picture 4" descr="D:\Sara\Work\Sara\IST\Projectos\Sanest\2013\Relatórios\Campanhas regulares\1 Março 2013\P10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ara\Work\Sara\IST\Projectos\Sanest\2013\Relatórios\Campanhas regulares\1 Março 2013\P10_Mar1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3" w:name="_Toc314235692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4" w:name="_Toc353443805"/>
      <w:r w:rsidRPr="00A914F4">
        <w:rPr>
          <w:rFonts w:ascii="Arial" w:hAnsi="Arial" w:cs="Arial"/>
          <w:szCs w:val="18"/>
        </w:rPr>
        <w:t xml:space="preserve">Figura </w:t>
      </w:r>
      <w:r w:rsidR="000526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0526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9</w:t>
      </w:r>
      <w:r w:rsidR="000526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10.</w:t>
      </w:r>
      <w:bookmarkEnd w:id="53"/>
      <w:bookmarkEnd w:id="54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10482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04569"/>
            <wp:effectExtent l="19050" t="0" r="0" b="0"/>
            <wp:docPr id="21" name="Picture 5" descr="D:\Sara\Work\Sara\IST\Projectos\Sanest\2013\Relatórios\Campanhas regulares\1 Março 2013\P1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ra\Work\Sara\IST\Projectos\Sanest\2013\Relatórios\Campanhas regulares\1 Março 2013\P1_Mar13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04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5" w:name="_Toc31423569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6" w:name="_Toc353443806"/>
      <w:r w:rsidRPr="00A914F4">
        <w:rPr>
          <w:rFonts w:ascii="Arial" w:hAnsi="Arial" w:cs="Arial"/>
          <w:szCs w:val="18"/>
        </w:rPr>
        <w:t xml:space="preserve">Figura </w:t>
      </w:r>
      <w:r w:rsidR="000526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0526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10</w:t>
      </w:r>
      <w:r w:rsidR="000526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1.</w:t>
      </w:r>
      <w:bookmarkEnd w:id="55"/>
      <w:bookmarkEnd w:id="56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10482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21869"/>
            <wp:effectExtent l="19050" t="0" r="0" b="0"/>
            <wp:docPr id="22" name="Picture 6" descr="D:\Sara\Work\Sara\IST\Projectos\Sanest\2013\Relatórios\Campanhas regulares\1 Março 2013\P8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ara\Work\Sara\IST\Projectos\Sanest\2013\Relatórios\Campanhas regulares\1 Março 2013\P8_Mar13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21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7" w:name="_Toc314235694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58" w:name="_Toc353443807"/>
      <w:r w:rsidRPr="00A914F4">
        <w:rPr>
          <w:rFonts w:ascii="Arial" w:hAnsi="Arial" w:cs="Arial"/>
          <w:szCs w:val="18"/>
        </w:rPr>
        <w:t xml:space="preserve">Figura </w:t>
      </w:r>
      <w:r w:rsidR="000526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0526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11</w:t>
      </w:r>
      <w:r w:rsidR="000526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8.</w:t>
      </w:r>
      <w:bookmarkEnd w:id="57"/>
      <w:bookmarkEnd w:id="58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0942D3" w:rsidRDefault="0010482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23" name="Picture 7" descr="D:\Sara\Work\Sara\IST\Projectos\Sanest\2013\Relatórios\Campanhas regulares\1 Março 2013\P6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ra\Work\Sara\IST\Projectos\Sanest\2013\Relatórios\Campanhas regulares\1 Março 2013\P6_Mar13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b/>
          <w:szCs w:val="18"/>
        </w:rPr>
      </w:pPr>
      <w:bookmarkStart w:id="59" w:name="_Toc314235695"/>
    </w:p>
    <w:p w:rsidR="000942D3" w:rsidRDefault="000942D3" w:rsidP="000942D3">
      <w:pPr>
        <w:pStyle w:val="TEXTOOBCarcterCarcter"/>
        <w:ind w:firstLine="431"/>
        <w:jc w:val="center"/>
        <w:rPr>
          <w:rFonts w:ascii="Arial" w:hAnsi="Arial" w:cs="Arial"/>
          <w:sz w:val="22"/>
          <w:szCs w:val="22"/>
        </w:rPr>
      </w:pPr>
      <w:bookmarkStart w:id="60" w:name="_Toc353443808"/>
      <w:r w:rsidRPr="00A914F4">
        <w:rPr>
          <w:rFonts w:ascii="Arial" w:hAnsi="Arial" w:cs="Arial"/>
          <w:szCs w:val="18"/>
        </w:rPr>
        <w:t xml:space="preserve">Figura </w:t>
      </w:r>
      <w:r w:rsidR="000526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0526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12</w:t>
      </w:r>
      <w:r w:rsidR="000526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6.</w:t>
      </w:r>
      <w:bookmarkEnd w:id="59"/>
      <w:bookmarkEnd w:id="60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  <w:sectPr w:rsidR="000942D3" w:rsidSect="0070237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EC793A" w:rsidRDefault="00104823" w:rsidP="00EC793A">
      <w:pPr>
        <w:pStyle w:val="TEXTOOBCarcterCarcter"/>
        <w:spacing w:before="120" w:after="120" w:line="360" w:lineRule="atLeast"/>
        <w:rPr>
          <w:rFonts w:ascii="Arial" w:hAnsi="Arial" w:cs="Arial"/>
          <w:szCs w:val="18"/>
        </w:rPr>
      </w:pPr>
      <w:bookmarkStart w:id="61" w:name="_Toc314235697"/>
      <w:r>
        <w:rPr>
          <w:rFonts w:ascii="Arial" w:hAnsi="Arial" w:cs="Arial"/>
          <w:noProof/>
          <w:szCs w:val="18"/>
          <w:lang w:eastAsia="pt-PT"/>
        </w:rPr>
        <w:lastRenderedPageBreak/>
        <w:drawing>
          <wp:inline distT="0" distB="0" distL="0" distR="0">
            <wp:extent cx="5400040" cy="6987324"/>
            <wp:effectExtent l="19050" t="0" r="0" b="0"/>
            <wp:docPr id="24" name="Picture 8" descr="D:\Sara\Work\Sara\IST\Projectos\Sanest\2013\Relatórios\Campanhas regulares\1 Março 2013\P5_Mar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ra\Work\Sara\IST\Projectos\Sanest\2013\Relatórios\Campanhas regulares\1 Março 2013\P5_Mar13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93A" w:rsidRDefault="00EC793A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Cs w:val="18"/>
        </w:rPr>
      </w:pPr>
    </w:p>
    <w:p w:rsidR="000942D3" w:rsidRDefault="000942D3" w:rsidP="00EC793A">
      <w:pPr>
        <w:pStyle w:val="TEXTOOBCarcterCarcter"/>
        <w:spacing w:before="120" w:after="120" w:line="360" w:lineRule="atLeast"/>
        <w:jc w:val="center"/>
        <w:rPr>
          <w:rFonts w:ascii="Arial" w:hAnsi="Arial" w:cs="Arial"/>
          <w:sz w:val="22"/>
          <w:szCs w:val="22"/>
        </w:rPr>
      </w:pPr>
      <w:bookmarkStart w:id="62" w:name="_Toc353443809"/>
      <w:r w:rsidRPr="00A914F4">
        <w:rPr>
          <w:rFonts w:ascii="Arial" w:hAnsi="Arial" w:cs="Arial"/>
          <w:szCs w:val="18"/>
        </w:rPr>
        <w:t xml:space="preserve">Figura </w:t>
      </w:r>
      <w:r w:rsidR="000526A3" w:rsidRPr="00A914F4">
        <w:rPr>
          <w:rFonts w:ascii="Arial" w:hAnsi="Arial" w:cs="Arial"/>
          <w:szCs w:val="18"/>
        </w:rPr>
        <w:fldChar w:fldCharType="begin"/>
      </w:r>
      <w:r w:rsidRPr="00A914F4">
        <w:rPr>
          <w:rFonts w:ascii="Arial" w:hAnsi="Arial" w:cs="Arial"/>
          <w:szCs w:val="18"/>
        </w:rPr>
        <w:instrText xml:space="preserve"> SEQ Figura \* ARABIC </w:instrText>
      </w:r>
      <w:r w:rsidR="000526A3" w:rsidRPr="00A914F4">
        <w:rPr>
          <w:rFonts w:ascii="Arial" w:hAnsi="Arial" w:cs="Arial"/>
          <w:szCs w:val="18"/>
        </w:rPr>
        <w:fldChar w:fldCharType="separate"/>
      </w:r>
      <w:r w:rsidR="00981FE5">
        <w:rPr>
          <w:rFonts w:ascii="Arial" w:hAnsi="Arial" w:cs="Arial"/>
          <w:noProof/>
          <w:szCs w:val="18"/>
        </w:rPr>
        <w:t>13</w:t>
      </w:r>
      <w:r w:rsidR="000526A3" w:rsidRPr="00A914F4">
        <w:rPr>
          <w:rFonts w:ascii="Arial" w:hAnsi="Arial" w:cs="Arial"/>
          <w:szCs w:val="18"/>
        </w:rPr>
        <w:fldChar w:fldCharType="end"/>
      </w:r>
      <w:r w:rsidRPr="00E663CD">
        <w:rPr>
          <w:rFonts w:ascii="Arial" w:hAnsi="Arial" w:cs="Arial"/>
          <w:b/>
          <w:szCs w:val="18"/>
        </w:rPr>
        <w:t>-</w:t>
      </w:r>
      <w:r w:rsidRPr="00E663CD">
        <w:rPr>
          <w:rFonts w:ascii="Arial" w:hAnsi="Arial" w:cs="Arial"/>
          <w:szCs w:val="18"/>
        </w:rPr>
        <w:t xml:space="preserve"> Perfil da coluna de água na estação P</w:t>
      </w:r>
      <w:r>
        <w:rPr>
          <w:rFonts w:ascii="Arial" w:hAnsi="Arial" w:cs="Arial"/>
          <w:szCs w:val="18"/>
        </w:rPr>
        <w:t>5.</w:t>
      </w:r>
      <w:bookmarkEnd w:id="61"/>
      <w:bookmarkEnd w:id="62"/>
    </w:p>
    <w:p w:rsidR="000942D3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p w:rsidR="000942D3" w:rsidRPr="00AB17E1" w:rsidRDefault="000942D3" w:rsidP="00A56584">
      <w:pPr>
        <w:pStyle w:val="TEXTOOBCarcterCarcter"/>
        <w:spacing w:before="120" w:after="120" w:line="360" w:lineRule="atLeast"/>
        <w:rPr>
          <w:rFonts w:ascii="Arial" w:hAnsi="Arial" w:cs="Arial"/>
          <w:sz w:val="20"/>
          <w:szCs w:val="20"/>
        </w:rPr>
      </w:pPr>
    </w:p>
    <w:sectPr w:rsidR="000942D3" w:rsidRPr="00AB17E1" w:rsidSect="007023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6F4" w:rsidRDefault="001606F4" w:rsidP="00FE2DB4">
      <w:pPr>
        <w:spacing w:after="0" w:line="240" w:lineRule="auto"/>
      </w:pPr>
      <w:r>
        <w:separator/>
      </w:r>
    </w:p>
  </w:endnote>
  <w:endnote w:type="continuationSeparator" w:id="0">
    <w:p w:rsidR="001606F4" w:rsidRDefault="001606F4" w:rsidP="00F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FCA" w:rsidRDefault="002E7FCA">
    <w:pPr>
      <w:pStyle w:val="Footer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5215890</wp:posOffset>
          </wp:positionH>
          <wp:positionV relativeFrom="paragraph">
            <wp:posOffset>-422910</wp:posOffset>
          </wp:positionV>
          <wp:extent cx="352425" cy="714375"/>
          <wp:effectExtent l="19050" t="0" r="9525" b="0"/>
          <wp:wrapNone/>
          <wp:docPr id="5" name="Picture 3" descr="IST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TNe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4453890</wp:posOffset>
          </wp:positionH>
          <wp:positionV relativeFrom="paragraph">
            <wp:posOffset>-32385</wp:posOffset>
          </wp:positionV>
          <wp:extent cx="685800" cy="323850"/>
          <wp:effectExtent l="19050" t="0" r="0" b="0"/>
          <wp:wrapNone/>
          <wp:docPr id="6" name="Picture 5" descr="MaretecNet">
            <a:hlinkClick xmlns:a="http://schemas.openxmlformats.org/drawingml/2006/main" r:id="rId2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retecNet">
                    <a:hlinkClick r:id="rId2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screen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1095375</wp:posOffset>
          </wp:positionH>
          <wp:positionV relativeFrom="page">
            <wp:posOffset>9867900</wp:posOffset>
          </wp:positionV>
          <wp:extent cx="876300" cy="381000"/>
          <wp:effectExtent l="19050" t="0" r="0" b="0"/>
          <wp:wrapNone/>
          <wp:docPr id="1" name="Picture 22" descr="topo_ln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opo_lne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t="844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FCA" w:rsidRDefault="002E7FC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FCA" w:rsidRDefault="002E7FC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504159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E7FCA" w:rsidRDefault="000526A3" w:rsidP="00116403">
        <w:pPr>
          <w:pStyle w:val="Footer"/>
          <w:pBdr>
            <w:top w:val="single" w:sz="4" w:space="1" w:color="auto"/>
          </w:pBdr>
          <w:jc w:val="right"/>
        </w:pPr>
        <w:r w:rsidRPr="00116403">
          <w:rPr>
            <w:sz w:val="16"/>
            <w:szCs w:val="16"/>
          </w:rPr>
          <w:fldChar w:fldCharType="begin"/>
        </w:r>
        <w:r w:rsidR="002E7FCA" w:rsidRPr="00116403">
          <w:rPr>
            <w:sz w:val="16"/>
            <w:szCs w:val="16"/>
          </w:rPr>
          <w:instrText xml:space="preserve"> PAGE   \* MERGEFORMAT </w:instrText>
        </w:r>
        <w:r w:rsidRPr="00116403">
          <w:rPr>
            <w:sz w:val="16"/>
            <w:szCs w:val="16"/>
          </w:rPr>
          <w:fldChar w:fldCharType="separate"/>
        </w:r>
        <w:r w:rsidR="002664CF">
          <w:rPr>
            <w:noProof/>
            <w:sz w:val="16"/>
            <w:szCs w:val="16"/>
          </w:rPr>
          <w:t>19</w:t>
        </w:r>
        <w:r w:rsidRPr="00116403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6F4" w:rsidRDefault="001606F4" w:rsidP="00FE2DB4">
      <w:pPr>
        <w:spacing w:after="0" w:line="240" w:lineRule="auto"/>
      </w:pPr>
      <w:r>
        <w:separator/>
      </w:r>
    </w:p>
  </w:footnote>
  <w:footnote w:type="continuationSeparator" w:id="0">
    <w:p w:rsidR="001606F4" w:rsidRDefault="001606F4" w:rsidP="00FE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FCA" w:rsidRPr="00116403" w:rsidRDefault="002E7FCA" w:rsidP="00116403">
    <w:pPr>
      <w:pStyle w:val="Header"/>
      <w:pBdr>
        <w:bottom w:val="single" w:sz="4" w:space="1" w:color="auto"/>
      </w:pBdr>
      <w:tabs>
        <w:tab w:val="clear" w:pos="4252"/>
      </w:tabs>
      <w:jc w:val="right"/>
      <w:rPr>
        <w:sz w:val="16"/>
        <w:szCs w:val="16"/>
      </w:rPr>
    </w:pPr>
    <w:r w:rsidRPr="00116403">
      <w:rPr>
        <w:sz w:val="16"/>
        <w:szCs w:val="16"/>
      </w:rPr>
      <w:t xml:space="preserve">Relatório </w:t>
    </w:r>
    <w:r>
      <w:rPr>
        <w:sz w:val="16"/>
        <w:szCs w:val="16"/>
      </w:rPr>
      <w:t>c</w:t>
    </w:r>
    <w:r w:rsidRPr="00116403">
      <w:rPr>
        <w:sz w:val="16"/>
        <w:szCs w:val="16"/>
      </w:rPr>
      <w:t xml:space="preserve">ampanha </w:t>
    </w:r>
    <w:r>
      <w:rPr>
        <w:sz w:val="16"/>
        <w:szCs w:val="16"/>
      </w:rPr>
      <w:t>1</w:t>
    </w:r>
    <w:r w:rsidRPr="00116403">
      <w:rPr>
        <w:sz w:val="16"/>
        <w:szCs w:val="16"/>
      </w:rPr>
      <w:t xml:space="preserve"> de </w:t>
    </w:r>
    <w:r>
      <w:rPr>
        <w:sz w:val="16"/>
        <w:szCs w:val="16"/>
      </w:rPr>
      <w:t>março 2013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1F28"/>
    <w:multiLevelType w:val="hybridMultilevel"/>
    <w:tmpl w:val="452E6776"/>
    <w:lvl w:ilvl="0" w:tplc="0F30FFE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3E5572E0"/>
    <w:multiLevelType w:val="multilevel"/>
    <w:tmpl w:val="BF5227D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756"/>
        </w:tabs>
        <w:ind w:left="75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D1362FE"/>
    <w:multiLevelType w:val="hybridMultilevel"/>
    <w:tmpl w:val="A3BCED06"/>
    <w:lvl w:ilvl="0" w:tplc="073009BA">
      <w:start w:val="1"/>
      <w:numFmt w:val="lowerRoman"/>
      <w:lvlText w:val="(%1)"/>
      <w:lvlJc w:val="left"/>
      <w:pPr>
        <w:ind w:left="1077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DB4"/>
    <w:rsid w:val="00000B7C"/>
    <w:rsid w:val="00006604"/>
    <w:rsid w:val="00017B64"/>
    <w:rsid w:val="000263EE"/>
    <w:rsid w:val="00042988"/>
    <w:rsid w:val="000526A3"/>
    <w:rsid w:val="000558DE"/>
    <w:rsid w:val="000624AF"/>
    <w:rsid w:val="00063254"/>
    <w:rsid w:val="00063693"/>
    <w:rsid w:val="00065089"/>
    <w:rsid w:val="000830CE"/>
    <w:rsid w:val="00093CD6"/>
    <w:rsid w:val="000942D3"/>
    <w:rsid w:val="000B65C8"/>
    <w:rsid w:val="000E5C5C"/>
    <w:rsid w:val="000F2DFE"/>
    <w:rsid w:val="000F5797"/>
    <w:rsid w:val="00104823"/>
    <w:rsid w:val="00114CBC"/>
    <w:rsid w:val="00116403"/>
    <w:rsid w:val="00157E44"/>
    <w:rsid w:val="001606F4"/>
    <w:rsid w:val="001611D9"/>
    <w:rsid w:val="00162527"/>
    <w:rsid w:val="001929C3"/>
    <w:rsid w:val="00193E9F"/>
    <w:rsid w:val="001A1A02"/>
    <w:rsid w:val="001A2615"/>
    <w:rsid w:val="001C2E8A"/>
    <w:rsid w:val="001C3083"/>
    <w:rsid w:val="001C3934"/>
    <w:rsid w:val="001C4934"/>
    <w:rsid w:val="00200935"/>
    <w:rsid w:val="002050F9"/>
    <w:rsid w:val="002255A0"/>
    <w:rsid w:val="00242634"/>
    <w:rsid w:val="00246808"/>
    <w:rsid w:val="002664CF"/>
    <w:rsid w:val="002B7610"/>
    <w:rsid w:val="002D589D"/>
    <w:rsid w:val="002E7FCA"/>
    <w:rsid w:val="003022AE"/>
    <w:rsid w:val="00342A49"/>
    <w:rsid w:val="00363C4B"/>
    <w:rsid w:val="003651E1"/>
    <w:rsid w:val="003675F9"/>
    <w:rsid w:val="0037683D"/>
    <w:rsid w:val="0038133C"/>
    <w:rsid w:val="003859E7"/>
    <w:rsid w:val="00394477"/>
    <w:rsid w:val="003A4F7E"/>
    <w:rsid w:val="003A5733"/>
    <w:rsid w:val="003B1CCB"/>
    <w:rsid w:val="003C0651"/>
    <w:rsid w:val="003E70A9"/>
    <w:rsid w:val="0040277B"/>
    <w:rsid w:val="004051A2"/>
    <w:rsid w:val="00414211"/>
    <w:rsid w:val="00445C1F"/>
    <w:rsid w:val="00481265"/>
    <w:rsid w:val="004A7969"/>
    <w:rsid w:val="004B5D23"/>
    <w:rsid w:val="004C6E78"/>
    <w:rsid w:val="004D2FAF"/>
    <w:rsid w:val="004E396A"/>
    <w:rsid w:val="005143A3"/>
    <w:rsid w:val="00517C91"/>
    <w:rsid w:val="0052060B"/>
    <w:rsid w:val="0053040A"/>
    <w:rsid w:val="0054626C"/>
    <w:rsid w:val="00552E48"/>
    <w:rsid w:val="00554DCB"/>
    <w:rsid w:val="0055670C"/>
    <w:rsid w:val="00566DF4"/>
    <w:rsid w:val="00592F17"/>
    <w:rsid w:val="005A12A6"/>
    <w:rsid w:val="005E74FE"/>
    <w:rsid w:val="00601CEB"/>
    <w:rsid w:val="00602CBF"/>
    <w:rsid w:val="00610E46"/>
    <w:rsid w:val="0066401A"/>
    <w:rsid w:val="006645F3"/>
    <w:rsid w:val="006664D2"/>
    <w:rsid w:val="0066660E"/>
    <w:rsid w:val="006710F6"/>
    <w:rsid w:val="0067134A"/>
    <w:rsid w:val="00693F74"/>
    <w:rsid w:val="006A2447"/>
    <w:rsid w:val="006B0551"/>
    <w:rsid w:val="006C35E5"/>
    <w:rsid w:val="006D475F"/>
    <w:rsid w:val="006E6C46"/>
    <w:rsid w:val="00702373"/>
    <w:rsid w:val="007324AF"/>
    <w:rsid w:val="00742E87"/>
    <w:rsid w:val="00775E20"/>
    <w:rsid w:val="00791A72"/>
    <w:rsid w:val="007A6834"/>
    <w:rsid w:val="007B30FB"/>
    <w:rsid w:val="007D0088"/>
    <w:rsid w:val="007D6797"/>
    <w:rsid w:val="007E624D"/>
    <w:rsid w:val="00823842"/>
    <w:rsid w:val="00831A5C"/>
    <w:rsid w:val="00846347"/>
    <w:rsid w:val="00855B5F"/>
    <w:rsid w:val="0086094F"/>
    <w:rsid w:val="008657F5"/>
    <w:rsid w:val="0088294F"/>
    <w:rsid w:val="00883054"/>
    <w:rsid w:val="00893439"/>
    <w:rsid w:val="00896475"/>
    <w:rsid w:val="008A1ABB"/>
    <w:rsid w:val="008B1567"/>
    <w:rsid w:val="008C5840"/>
    <w:rsid w:val="008F6813"/>
    <w:rsid w:val="00900F87"/>
    <w:rsid w:val="009050AC"/>
    <w:rsid w:val="00917817"/>
    <w:rsid w:val="00925EBB"/>
    <w:rsid w:val="0094442B"/>
    <w:rsid w:val="00981FE5"/>
    <w:rsid w:val="00996669"/>
    <w:rsid w:val="009A7F10"/>
    <w:rsid w:val="009B3EC1"/>
    <w:rsid w:val="009C658B"/>
    <w:rsid w:val="009D09FA"/>
    <w:rsid w:val="00A134B7"/>
    <w:rsid w:val="00A15323"/>
    <w:rsid w:val="00A54D21"/>
    <w:rsid w:val="00A56584"/>
    <w:rsid w:val="00A56D75"/>
    <w:rsid w:val="00A5710D"/>
    <w:rsid w:val="00A63108"/>
    <w:rsid w:val="00A76E73"/>
    <w:rsid w:val="00A914F4"/>
    <w:rsid w:val="00A9294D"/>
    <w:rsid w:val="00AB17E1"/>
    <w:rsid w:val="00AC0BF5"/>
    <w:rsid w:val="00AE3A86"/>
    <w:rsid w:val="00AE760E"/>
    <w:rsid w:val="00B05FB4"/>
    <w:rsid w:val="00B23C44"/>
    <w:rsid w:val="00B24A9D"/>
    <w:rsid w:val="00B37DC1"/>
    <w:rsid w:val="00B60859"/>
    <w:rsid w:val="00B73AE7"/>
    <w:rsid w:val="00B8068F"/>
    <w:rsid w:val="00B867C9"/>
    <w:rsid w:val="00B86EDA"/>
    <w:rsid w:val="00BA3FB7"/>
    <w:rsid w:val="00BB47B8"/>
    <w:rsid w:val="00BB4A85"/>
    <w:rsid w:val="00BC38CA"/>
    <w:rsid w:val="00BF304F"/>
    <w:rsid w:val="00BF7EFB"/>
    <w:rsid w:val="00C0081B"/>
    <w:rsid w:val="00C07C11"/>
    <w:rsid w:val="00C21526"/>
    <w:rsid w:val="00C264CE"/>
    <w:rsid w:val="00C42566"/>
    <w:rsid w:val="00C54EB9"/>
    <w:rsid w:val="00C601F4"/>
    <w:rsid w:val="00C629BC"/>
    <w:rsid w:val="00C73A19"/>
    <w:rsid w:val="00C80824"/>
    <w:rsid w:val="00C85A96"/>
    <w:rsid w:val="00C8629E"/>
    <w:rsid w:val="00C92755"/>
    <w:rsid w:val="00C97359"/>
    <w:rsid w:val="00CD44D5"/>
    <w:rsid w:val="00CD6AF2"/>
    <w:rsid w:val="00D22005"/>
    <w:rsid w:val="00D254EA"/>
    <w:rsid w:val="00D31457"/>
    <w:rsid w:val="00D73A79"/>
    <w:rsid w:val="00D77F1B"/>
    <w:rsid w:val="00D81731"/>
    <w:rsid w:val="00D81FA4"/>
    <w:rsid w:val="00D84ED4"/>
    <w:rsid w:val="00D94F17"/>
    <w:rsid w:val="00DA38B7"/>
    <w:rsid w:val="00DB29F2"/>
    <w:rsid w:val="00DC00EA"/>
    <w:rsid w:val="00DC2D2C"/>
    <w:rsid w:val="00DC2E76"/>
    <w:rsid w:val="00DC6E70"/>
    <w:rsid w:val="00DD3BCE"/>
    <w:rsid w:val="00DD750F"/>
    <w:rsid w:val="00DE4784"/>
    <w:rsid w:val="00E07334"/>
    <w:rsid w:val="00E346BC"/>
    <w:rsid w:val="00E50419"/>
    <w:rsid w:val="00E66794"/>
    <w:rsid w:val="00E8115F"/>
    <w:rsid w:val="00E90529"/>
    <w:rsid w:val="00E919AF"/>
    <w:rsid w:val="00EA2A39"/>
    <w:rsid w:val="00EB156C"/>
    <w:rsid w:val="00EC793A"/>
    <w:rsid w:val="00F05DB1"/>
    <w:rsid w:val="00F07BEE"/>
    <w:rsid w:val="00F15C18"/>
    <w:rsid w:val="00F200D4"/>
    <w:rsid w:val="00F21152"/>
    <w:rsid w:val="00F343BF"/>
    <w:rsid w:val="00F37515"/>
    <w:rsid w:val="00F476CE"/>
    <w:rsid w:val="00F657C3"/>
    <w:rsid w:val="00F71DFD"/>
    <w:rsid w:val="00F85764"/>
    <w:rsid w:val="00F970A1"/>
    <w:rsid w:val="00FA5BB7"/>
    <w:rsid w:val="00FB5EDA"/>
    <w:rsid w:val="00FE0450"/>
    <w:rsid w:val="00FE1B19"/>
    <w:rsid w:val="00F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2DB4"/>
    <w:pPr>
      <w:jc w:val="both"/>
    </w:pPr>
  </w:style>
  <w:style w:type="paragraph" w:styleId="Heading1">
    <w:name w:val="heading 1"/>
    <w:basedOn w:val="Normal"/>
    <w:next w:val="Normal"/>
    <w:link w:val="Heading1Char"/>
    <w:qFormat/>
    <w:rsid w:val="00116403"/>
    <w:pPr>
      <w:keepNext/>
      <w:numPr>
        <w:numId w:val="1"/>
      </w:numPr>
      <w:spacing w:after="240" w:line="240" w:lineRule="auto"/>
      <w:jc w:val="left"/>
      <w:outlineLvl w:val="0"/>
    </w:pPr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paragraph" w:styleId="Heading2">
    <w:name w:val="heading 2"/>
    <w:basedOn w:val="Normal"/>
    <w:next w:val="Normal"/>
    <w:link w:val="Heading2Char"/>
    <w:qFormat/>
    <w:rsid w:val="00116403"/>
    <w:pPr>
      <w:keepNext/>
      <w:widowControl w:val="0"/>
      <w:numPr>
        <w:ilvl w:val="1"/>
        <w:numId w:val="1"/>
      </w:numPr>
      <w:overflowPunct w:val="0"/>
      <w:autoSpaceDE w:val="0"/>
      <w:autoSpaceDN w:val="0"/>
      <w:adjustRightInd w:val="0"/>
      <w:spacing w:after="100" w:afterAutospacing="1" w:line="240" w:lineRule="auto"/>
      <w:jc w:val="left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116403"/>
    <w:pPr>
      <w:keepNext/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116403"/>
    <w:pPr>
      <w:keepNext/>
      <w:widowControl w:val="0"/>
      <w:numPr>
        <w:ilvl w:val="3"/>
        <w:numId w:val="1"/>
      </w:numPr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3"/>
    </w:pPr>
    <w:rPr>
      <w:rFonts w:ascii="Times New Roman" w:eastAsia="Times New Roman" w:hAnsi="Times New Roman" w:cs="Times New Roman"/>
      <w:b/>
      <w:color w:val="000000"/>
      <w:sz w:val="30"/>
      <w:szCs w:val="20"/>
    </w:rPr>
  </w:style>
  <w:style w:type="paragraph" w:styleId="Heading5">
    <w:name w:val="heading 5"/>
    <w:basedOn w:val="Normal"/>
    <w:next w:val="Normal"/>
    <w:link w:val="Heading5Char"/>
    <w:qFormat/>
    <w:rsid w:val="00116403"/>
    <w:pPr>
      <w:keepNext/>
      <w:numPr>
        <w:ilvl w:val="4"/>
        <w:numId w:val="1"/>
      </w:numPr>
      <w:spacing w:after="0" w:line="48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48"/>
      <w:szCs w:val="28"/>
    </w:rPr>
  </w:style>
  <w:style w:type="paragraph" w:styleId="Heading6">
    <w:name w:val="heading 6"/>
    <w:basedOn w:val="Normal"/>
    <w:next w:val="Normal"/>
    <w:link w:val="Heading6Char"/>
    <w:qFormat/>
    <w:rsid w:val="00116403"/>
    <w:pPr>
      <w:keepNext/>
      <w:widowControl w:val="0"/>
      <w:numPr>
        <w:ilvl w:val="5"/>
        <w:numId w:val="1"/>
      </w:numPr>
      <w:overflowPunct w:val="0"/>
      <w:autoSpaceDE w:val="0"/>
      <w:autoSpaceDN w:val="0"/>
      <w:adjustRightInd w:val="0"/>
      <w:spacing w:after="0" w:line="240" w:lineRule="auto"/>
      <w:textAlignment w:val="baseline"/>
      <w:outlineLvl w:val="5"/>
    </w:pPr>
    <w:rPr>
      <w:rFonts w:ascii="Times New Roman" w:eastAsia="Times New Roman" w:hAnsi="Times New Roman" w:cs="Times New Roman"/>
      <w:b/>
      <w:color w:val="000000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116403"/>
    <w:pPr>
      <w:widowControl w:val="0"/>
      <w:numPr>
        <w:ilvl w:val="6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116403"/>
    <w:pPr>
      <w:widowControl w:val="0"/>
      <w:numPr>
        <w:ilvl w:val="7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116403"/>
    <w:pPr>
      <w:widowControl w:val="0"/>
      <w:numPr>
        <w:ilvl w:val="8"/>
        <w:numId w:val="1"/>
      </w:numPr>
      <w:overflowPunct w:val="0"/>
      <w:autoSpaceDE w:val="0"/>
      <w:autoSpaceDN w:val="0"/>
      <w:adjustRightInd w:val="0"/>
      <w:spacing w:before="240" w:after="60" w:line="240" w:lineRule="auto"/>
      <w:jc w:val="left"/>
      <w:textAlignment w:val="baseline"/>
      <w:outlineLvl w:val="8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DB4"/>
  </w:style>
  <w:style w:type="paragraph" w:styleId="Footer">
    <w:name w:val="footer"/>
    <w:basedOn w:val="Normal"/>
    <w:link w:val="FooterChar"/>
    <w:uiPriority w:val="99"/>
    <w:unhideWhenUsed/>
    <w:rsid w:val="00FE2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B4"/>
  </w:style>
  <w:style w:type="paragraph" w:styleId="BalloonText">
    <w:name w:val="Balloon Text"/>
    <w:basedOn w:val="Normal"/>
    <w:link w:val="BalloonTextChar"/>
    <w:uiPriority w:val="99"/>
    <w:semiHidden/>
    <w:unhideWhenUsed/>
    <w:rsid w:val="00FE2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DB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tulo1">
    <w:name w:val="Título1"/>
    <w:basedOn w:val="Normal"/>
    <w:rsid w:val="00FE2DB4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caps/>
      <w:sz w:val="28"/>
      <w:szCs w:val="20"/>
    </w:rPr>
  </w:style>
  <w:style w:type="character" w:styleId="PageNumber">
    <w:name w:val="page number"/>
    <w:basedOn w:val="DefaultParagraphFont"/>
    <w:rsid w:val="00FE2DB4"/>
  </w:style>
  <w:style w:type="paragraph" w:customStyle="1" w:styleId="TextoFicha">
    <w:name w:val="Texto Ficha"/>
    <w:basedOn w:val="Normal"/>
    <w:rsid w:val="00FE2DB4"/>
    <w:pPr>
      <w:spacing w:before="60" w:after="60" w:line="240" w:lineRule="auto"/>
    </w:pPr>
    <w:rPr>
      <w:rFonts w:ascii="Verdana" w:eastAsia="Times New Roman" w:hAnsi="Verdana" w:cs="Times New Roman"/>
      <w:sz w:val="16"/>
      <w:szCs w:val="16"/>
      <w:lang w:val="en-US"/>
    </w:rPr>
  </w:style>
  <w:style w:type="character" w:customStyle="1" w:styleId="EquipaTcnica">
    <w:name w:val="Equipa Técnica"/>
    <w:rsid w:val="00116403"/>
    <w:rPr>
      <w:rFonts w:ascii="Times New Roman" w:hAnsi="Times New Roman"/>
      <w:bCs/>
      <w:sz w:val="24"/>
    </w:rPr>
  </w:style>
  <w:style w:type="character" w:customStyle="1" w:styleId="Heading1Char">
    <w:name w:val="Heading 1 Char"/>
    <w:basedOn w:val="DefaultParagraphFont"/>
    <w:link w:val="Heading1"/>
    <w:rsid w:val="00116403"/>
    <w:rPr>
      <w:rFonts w:ascii="Arial" w:eastAsia="Times New Roman" w:hAnsi="Arial" w:cs="Arial"/>
      <w:b/>
      <w:bCs/>
      <w:smallCaps/>
      <w:spacing w:val="20"/>
      <w:sz w:val="24"/>
      <w:szCs w:val="24"/>
      <w:lang w:eastAsia="pt-PT"/>
    </w:rPr>
  </w:style>
  <w:style w:type="character" w:customStyle="1" w:styleId="Heading2Char">
    <w:name w:val="Heading 2 Char"/>
    <w:basedOn w:val="DefaultParagraphFont"/>
    <w:link w:val="Heading2"/>
    <w:rsid w:val="0011640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116403"/>
    <w:rPr>
      <w:rFonts w:ascii="Times New Roman" w:eastAsia="Times New Roman" w:hAnsi="Times New Roman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116403"/>
    <w:rPr>
      <w:rFonts w:ascii="Times New Roman" w:eastAsia="Times New Roman" w:hAnsi="Times New Roman" w:cs="Times New Roman"/>
      <w:b/>
      <w:color w:val="000000"/>
      <w:sz w:val="30"/>
      <w:szCs w:val="20"/>
    </w:rPr>
  </w:style>
  <w:style w:type="character" w:customStyle="1" w:styleId="Heading5Char">
    <w:name w:val="Heading 5 Char"/>
    <w:basedOn w:val="DefaultParagraphFont"/>
    <w:link w:val="Heading5"/>
    <w:rsid w:val="00116403"/>
    <w:rPr>
      <w:rFonts w:ascii="Arial" w:eastAsia="Times New Roman" w:hAnsi="Arial" w:cs="Arial"/>
      <w:b/>
      <w:bCs/>
      <w:color w:val="000000"/>
      <w:sz w:val="48"/>
      <w:szCs w:val="28"/>
    </w:rPr>
  </w:style>
  <w:style w:type="character" w:customStyle="1" w:styleId="Heading6Char">
    <w:name w:val="Heading 6 Char"/>
    <w:basedOn w:val="DefaultParagraphFont"/>
    <w:link w:val="Heading6"/>
    <w:rsid w:val="00116403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116403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11640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116403"/>
    <w:rPr>
      <w:rFonts w:ascii="Arial" w:eastAsia="Times New Roman" w:hAnsi="Arial" w:cs="Arial"/>
    </w:rPr>
  </w:style>
  <w:style w:type="character" w:customStyle="1" w:styleId="TEXTOOBCarcterCarcterCarcter">
    <w:name w:val="TEXTO OB Carácter Carácter Carácter"/>
    <w:link w:val="TEXTOOBCarcterCarcter"/>
    <w:rsid w:val="00116403"/>
    <w:rPr>
      <w:rFonts w:ascii="Verdana" w:hAnsi="Verdana"/>
      <w:sz w:val="18"/>
      <w:szCs w:val="24"/>
    </w:rPr>
  </w:style>
  <w:style w:type="paragraph" w:customStyle="1" w:styleId="TEXTOOBCarcterCarcter">
    <w:name w:val="TEXTO OB Carácter Carácter"/>
    <w:basedOn w:val="Normal"/>
    <w:link w:val="TEXTOOBCarcterCarcterCarcter"/>
    <w:rsid w:val="00116403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Verdana" w:hAnsi="Verdana"/>
      <w:sz w:val="18"/>
      <w:szCs w:val="24"/>
    </w:rPr>
  </w:style>
  <w:style w:type="paragraph" w:customStyle="1" w:styleId="1TITULO1">
    <w:name w:val="1 TITULO 1"/>
    <w:basedOn w:val="Heading1"/>
    <w:rsid w:val="00116403"/>
    <w:pPr>
      <w:spacing w:after="120" w:line="360" w:lineRule="auto"/>
      <w:jc w:val="both"/>
    </w:pPr>
    <w:rPr>
      <w:rFonts w:ascii="Verdana" w:hAnsi="Verdana"/>
      <w:spacing w:val="22"/>
      <w:sz w:val="22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164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164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116403"/>
    <w:pPr>
      <w:spacing w:after="0" w:line="240" w:lineRule="auto"/>
      <w:jc w:val="both"/>
    </w:pPr>
  </w:style>
  <w:style w:type="paragraph" w:customStyle="1" w:styleId="TITULOII">
    <w:name w:val="TITULO II"/>
    <w:basedOn w:val="Normal"/>
    <w:rsid w:val="00BB47B8"/>
    <w:pPr>
      <w:keepNext/>
      <w:widowControl w:val="0"/>
      <w:tabs>
        <w:tab w:val="num" w:pos="756"/>
        <w:tab w:val="num" w:pos="936"/>
      </w:tabs>
      <w:overflowPunct w:val="0"/>
      <w:autoSpaceDE w:val="0"/>
      <w:autoSpaceDN w:val="0"/>
      <w:adjustRightInd w:val="0"/>
      <w:spacing w:before="240" w:after="240" w:line="360" w:lineRule="auto"/>
      <w:ind w:left="936" w:hanging="576"/>
      <w:jc w:val="left"/>
      <w:textAlignment w:val="baseline"/>
      <w:outlineLvl w:val="1"/>
    </w:pPr>
    <w:rPr>
      <w:rFonts w:ascii="Verdana" w:eastAsia="Times New Roman" w:hAnsi="Verdana" w:cs="Times New Roman"/>
      <w:b/>
      <w:bCs/>
      <w:sz w:val="20"/>
      <w:szCs w:val="20"/>
    </w:rPr>
  </w:style>
  <w:style w:type="paragraph" w:styleId="Caption">
    <w:name w:val="caption"/>
    <w:aliases w:val="Legendas/tabelas,Caption Char,Caption Char Char,Caption1 Char Char,Caption1 Char,Caption1 Char Carácter Carácter,Caption1 Char Carácter, Char"/>
    <w:basedOn w:val="Normal"/>
    <w:next w:val="Normal"/>
    <w:link w:val="CaptionChar1"/>
    <w:qFormat/>
    <w:rsid w:val="00BB47B8"/>
    <w:pPr>
      <w:widowControl w:val="0"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aptionChar1">
    <w:name w:val="Caption Char1"/>
    <w:aliases w:val="Legendas/tabelas Char,Caption Char Char1,Caption Char Char Char,Caption1 Char Char Char,Caption1 Char Char1,Caption1 Char Carácter Carácter Char,Caption1 Char Carácter Char, Char Char"/>
    <w:link w:val="Caption"/>
    <w:rsid w:val="00BB47B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rpoTextoCarcterCarcter">
    <w:name w:val="CorpoTexto Carácter Carácter"/>
    <w:basedOn w:val="Normal"/>
    <w:link w:val="CorpoTextoCarcterCarcterCarcter1"/>
    <w:rsid w:val="003E70A9"/>
    <w:pPr>
      <w:widowControl w:val="0"/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xtoCarcterCarcterCarcter1">
    <w:name w:val="CorpoTexto Carácter Carácter Carácter1"/>
    <w:link w:val="CorpoTextoCarcterCarcter"/>
    <w:rsid w:val="003E70A9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DC2D2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584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914F4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smallCaps w:val="0"/>
      <w:color w:val="365F91" w:themeColor="accent1" w:themeShade="BF"/>
      <w:spacing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914F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914F4"/>
    <w:pPr>
      <w:spacing w:after="100"/>
      <w:ind w:left="220"/>
    </w:pPr>
  </w:style>
  <w:style w:type="paragraph" w:styleId="TableofFigures">
    <w:name w:val="table of figures"/>
    <w:basedOn w:val="Normal"/>
    <w:next w:val="Normal"/>
    <w:link w:val="TableofFiguresChar"/>
    <w:uiPriority w:val="99"/>
    <w:unhideWhenUsed/>
    <w:rsid w:val="00A914F4"/>
    <w:pPr>
      <w:spacing w:after="0"/>
    </w:pPr>
  </w:style>
  <w:style w:type="character" w:customStyle="1" w:styleId="TableofFiguresChar">
    <w:name w:val="Table of Figures Char"/>
    <w:link w:val="TableofFigures"/>
    <w:rsid w:val="00E34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7.jpeg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34" Type="http://schemas.openxmlformats.org/officeDocument/2006/relationships/image" Target="media/image16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hyperlink" Target="http://webpages.fc.ul.pt/~cmantunes/hidrografia/hidro_mares.html" TargetMode="External"/><Relationship Id="rId33" Type="http://schemas.openxmlformats.org/officeDocument/2006/relationships/image" Target="media/image15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8.wmf"/><Relationship Id="rId29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oleObject" Target="embeddings/oleObject2.bin"/><Relationship Id="rId32" Type="http://schemas.openxmlformats.org/officeDocument/2006/relationships/image" Target="media/image14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8.png"/><Relationship Id="rId10" Type="http://schemas.openxmlformats.org/officeDocument/2006/relationships/footer" Target="footer1.xml"/><Relationship Id="rId19" Type="http://schemas.openxmlformats.org/officeDocument/2006/relationships/hyperlink" Target="http://www.mohid.com/tejo-op/atm_data.asp?EST_ID=1" TargetMode="External"/><Relationship Id="rId31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hyperlink" Target="http://webpages.fc.ul.pt/~cmantunes/hidrografia/hidro_mares.html" TargetMode="External"/><Relationship Id="rId27" Type="http://schemas.openxmlformats.org/officeDocument/2006/relationships/oleObject" Target="embeddings/oleObject3.bin"/><Relationship Id="rId30" Type="http://schemas.openxmlformats.org/officeDocument/2006/relationships/image" Target="media/image12.png"/><Relationship Id="rId35" Type="http://schemas.openxmlformats.org/officeDocument/2006/relationships/image" Target="media/image17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194.65.82.103/maretec/index.htm" TargetMode="External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2A592-E626-4913-926C-ACE59882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1853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IST</Company>
  <LinksUpToDate>false</LinksUpToDate>
  <CharactersWithSpaces>11839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Freitas</dc:creator>
  <cp:lastModifiedBy>Cristina Santos</cp:lastModifiedBy>
  <cp:revision>4</cp:revision>
  <cp:lastPrinted>2013-01-31T11:00:00Z</cp:lastPrinted>
  <dcterms:created xsi:type="dcterms:W3CDTF">2013-04-15T14:37:00Z</dcterms:created>
  <dcterms:modified xsi:type="dcterms:W3CDTF">2013-04-15T14:49:00Z</dcterms:modified>
</cp:coreProperties>
</file>